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DB" w:rsidRPr="00364EDB" w:rsidRDefault="00364EDB" w:rsidP="00364EDB">
      <w:pPr>
        <w:pStyle w:val="Akapitzlist"/>
        <w:spacing w:after="0" w:line="240" w:lineRule="auto"/>
        <w:ind w:left="17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364EDB">
        <w:rPr>
          <w:rFonts w:ascii="Times New Roman" w:hAnsi="Times New Roman"/>
          <w:b/>
          <w:bCs/>
          <w:sz w:val="24"/>
          <w:szCs w:val="24"/>
          <w:u w:val="single"/>
        </w:rPr>
        <w:t>Treści nauczania –</w:t>
      </w:r>
      <w:r w:rsidR="000E2C9C">
        <w:rPr>
          <w:rFonts w:ascii="Times New Roman" w:hAnsi="Times New Roman"/>
          <w:b/>
          <w:bCs/>
          <w:sz w:val="24"/>
          <w:szCs w:val="24"/>
          <w:u w:val="single"/>
        </w:rPr>
        <w:t xml:space="preserve"> k</w:t>
      </w:r>
      <w:bookmarkStart w:id="0" w:name="_GoBack"/>
      <w:bookmarkEnd w:id="0"/>
      <w:r w:rsidR="000E2C9C">
        <w:rPr>
          <w:rFonts w:ascii="Times New Roman" w:hAnsi="Times New Roman"/>
          <w:b/>
          <w:bCs/>
          <w:sz w:val="24"/>
          <w:szCs w:val="24"/>
          <w:u w:val="single"/>
        </w:rPr>
        <w:t>lasa I</w:t>
      </w:r>
      <w:r w:rsidRPr="00364EDB">
        <w:rPr>
          <w:rFonts w:ascii="Times New Roman" w:hAnsi="Times New Roman"/>
          <w:b/>
          <w:bCs/>
          <w:sz w:val="24"/>
          <w:szCs w:val="24"/>
          <w:u w:val="single"/>
        </w:rPr>
        <w:t xml:space="preserve"> technikum 5-letnie ( po szkole podstawowej)</w:t>
      </w:r>
    </w:p>
    <w:p w:rsidR="00364EDB" w:rsidRPr="00E526FC" w:rsidRDefault="00364EDB" w:rsidP="00364EDB">
      <w:pPr>
        <w:pStyle w:val="Akapitzlist"/>
        <w:spacing w:after="0" w:line="240" w:lineRule="auto"/>
        <w:ind w:right="-454"/>
        <w:jc w:val="center"/>
        <w:rPr>
          <w:rFonts w:ascii="Times New Roman" w:hAnsi="Times New Roman"/>
          <w:bCs/>
          <w:sz w:val="20"/>
          <w:szCs w:val="20"/>
          <w:u w:val="single"/>
        </w:rPr>
      </w:pPr>
    </w:p>
    <w:p w:rsidR="00364EDB" w:rsidRPr="00992DFD" w:rsidRDefault="00364EDB" w:rsidP="00364EDB">
      <w:pPr>
        <w:pStyle w:val="Akapitzlist"/>
        <w:spacing w:after="0" w:line="240" w:lineRule="auto"/>
        <w:ind w:left="0" w:right="-454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992DFD">
        <w:rPr>
          <w:rFonts w:ascii="Times New Roman" w:hAnsi="Times New Roman"/>
          <w:bCs/>
          <w:sz w:val="20"/>
          <w:szCs w:val="20"/>
          <w:u w:val="single"/>
        </w:rPr>
        <w:t xml:space="preserve">I. Kształcenie literackie i kulturowe </w:t>
      </w:r>
    </w:p>
    <w:p w:rsidR="00364EDB" w:rsidRPr="00992DFD" w:rsidRDefault="00364EDB" w:rsidP="00364EDB">
      <w:pPr>
        <w:pStyle w:val="Akapitzlist"/>
        <w:spacing w:after="0" w:line="240" w:lineRule="auto"/>
        <w:ind w:left="0" w:right="-454" w:firstLine="708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992DFD">
        <w:rPr>
          <w:rFonts w:ascii="Times New Roman" w:hAnsi="Times New Roman"/>
          <w:bCs/>
          <w:sz w:val="20"/>
          <w:szCs w:val="20"/>
        </w:rPr>
        <w:t>1. Czytanie utworów literackich. Uczeń: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>1) rozumie podstawy periodyzacji literatury, sytuuje utwory literackie w poszczególnych okresach: starożytność, średniowie</w:t>
      </w:r>
      <w:r>
        <w:rPr>
          <w:rFonts w:ascii="Times New Roman" w:hAnsi="Times New Roman"/>
          <w:bCs/>
          <w:sz w:val="20"/>
          <w:szCs w:val="20"/>
        </w:rPr>
        <w:t>cze, renesans, barok</w:t>
      </w:r>
      <w:r w:rsidRPr="00992DFD">
        <w:rPr>
          <w:rFonts w:ascii="Times New Roman" w:hAnsi="Times New Roman"/>
          <w:bCs/>
          <w:sz w:val="20"/>
          <w:szCs w:val="20"/>
        </w:rPr>
        <w:t xml:space="preserve">; 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 xml:space="preserve">2)  rozpoznaje konwencje literackie i określa ich cechy w utworach (symboliczną, mimetyczną, realistyczną, groteskową); 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>3)  rozróżnia gatunki epickie, liryczne, dramatyczne i synkretyczne, w tym: gatunki poznane w szkole podstawowej oraz epos, odę, tragedię antyczną, ps</w:t>
      </w:r>
      <w:r>
        <w:rPr>
          <w:rFonts w:ascii="Times New Roman" w:hAnsi="Times New Roman"/>
          <w:bCs/>
          <w:sz w:val="20"/>
          <w:szCs w:val="20"/>
        </w:rPr>
        <w:t>alm, kronikę,</w:t>
      </w:r>
      <w:r w:rsidRPr="00992DFD">
        <w:rPr>
          <w:rFonts w:ascii="Times New Roman" w:hAnsi="Times New Roman"/>
          <w:bCs/>
          <w:sz w:val="20"/>
          <w:szCs w:val="20"/>
        </w:rPr>
        <w:t xml:space="preserve"> wymienia ich podstawowe cechy gatunkowe; 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 xml:space="preserve">4) rozpoznaje w tekście literackim środki wyrazu artystycznego poznane w szkole podstawowej oraz środki znaczeniowe: oksymoron, peryfrazę, eufonię, hiperbolę; leksykalne, w tym frazeologizmy; składniowe: antytezę, paralelizm, wyliczenie, epiforę, elipsę; wersyfikacyjne, w tym przerzutnię; określa ich funkcje; 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 xml:space="preserve">5)  interpretuje treści alegoryczne i symboliczne utworu literackiego; 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>6)  rozpoznaje w tekstach literackich: ironię i autoironię, komizm, tragizm, humor, patos; określa ich funkcje w tekście i rozumie wartościujący charakter;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 xml:space="preserve">7) rozumie pojęcie groteski, rozpoznaje ją w tekstach oraz określa jej artystyczny i wartościujący charakter; 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 xml:space="preserve">8) wykazuje się znajomością i zrozumieniem treści utworów wskazanych jako lektury obowiązkowe; 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 xml:space="preserve">9)  rozpoznaje tematykę i problematykę poznanych tekstów oraz jej związek z programami epoki literackiej, zjawiskami społecznymi, historycznymi, egzystencjalnymi i estetycznymi; poddaje ją refleksji; 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 xml:space="preserve">10)  rozpoznaje w utworze sposoby kreowania: świata przedstawionego (fabuły, bohaterów, akcji, wątków, motywów), narracji, sytuacji lirycznej; interpretuje je i wartościuje; 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 xml:space="preserve">11)  rozumie pojęcie motywu literackiego i toposu, rozpoznaje podstawowe motywy i toposy oraz dostrzega żywotność motywów biblijnych i antycznych w utworach literackich; określa ich rolę w tworzeniu znaczeń uniwersalnych; 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>12)  w interpretacji utworów literackich odwołuje się do tekstów poznanych w szkole podstawowej, w tym: trenów i pieśni Jana Kochanows</w:t>
      </w:r>
      <w:r>
        <w:rPr>
          <w:rFonts w:ascii="Times New Roman" w:hAnsi="Times New Roman"/>
          <w:bCs/>
          <w:sz w:val="20"/>
          <w:szCs w:val="20"/>
        </w:rPr>
        <w:t>kiego</w:t>
      </w:r>
      <w:r w:rsidRPr="00992DFD">
        <w:rPr>
          <w:rFonts w:ascii="Times New Roman" w:hAnsi="Times New Roman"/>
          <w:bCs/>
          <w:sz w:val="20"/>
          <w:szCs w:val="20"/>
        </w:rPr>
        <w:t xml:space="preserve">; 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 xml:space="preserve">13)  porównuje utwory literackie lub ich fragmenty, dostrzega kontynuacje i nawiązania w porównywanych utworach, określa cechy wspólne i różne; 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 xml:space="preserve">14)  przedstawia propozycję interpretacji utworu, wskazuje w tekście miejsca, które mogą stanowić argumenty na poparcie jego propozycji interpretacyjnej; 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 xml:space="preserve">15)  wykorzystuje w interpretacji utworów literackich potrzebne konteksty, szczególnie kontekst historycznoliteracki, historyczny, polityczny, kulturowy, filozoficzny, biograficzny, mitologiczny, biblijny, egzystencjalny; 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>16)  rozpoznaje obecne w utworach literackich wartości uniwersalne i narodowe; określa ich rolę i związek z problematyką utworu oraz znaczenie dla budowania własnego systemu wartości.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</w:p>
    <w:p w:rsidR="00364EDB" w:rsidRPr="00992DFD" w:rsidRDefault="00364EDB" w:rsidP="00364EDB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>2. Odbiór tekstów kultury. Uczeń: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 xml:space="preserve">1)  przetwarza i hierarchizuje informacje z tekstów, np. publicystycznych, popularnonaukowych, naukowych; 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 xml:space="preserve">2)  analizuje strukturę tekstu: odczytuje jego sens, główną myśl, sposób prowadzenia wywodu oraz argumentację; 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 xml:space="preserve">3)  rozpoznaje specyfikę tekstów publicystycznych (artykuł, felieton, reportaż), retorycznych (przemówienie, laudacja), popularnonaukowych i naukowych (rozprawa); wśród tekstów prasowych rozróżnia wiadomość i komentarz; rozpoznaje środki językowe i ich funkcje zastosowane w tekstach; odczytuje informacje i przekazy jawne i ukryte; rozróżnia odpowiedzi właściwe i unikowe; 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 xml:space="preserve">4) określa wpływ starożytnego teatru greckiego na rozwój sztuki teatralnej; rozumie pojęcie katharsis i charakteryzuje jego rolę w kształtowaniu odbioru dzieła; 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>5)  charakteryzuje główne prądy filozoficzne oraz określa ich wpływ na kulturę epoki;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 xml:space="preserve">6)  odczytuje pozaliterackie teksty kultury, stosując kod właściwy danej dziedzinie sztuki; 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>7)  odróżnia dzieła kultury wysokiej od tekstów kultury popularnej, stosuje kryteria pozwalające odróżnić arcydzieło od kiczu.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  <w:u w:val="single"/>
        </w:rPr>
        <w:t>II. Kształcenie językowe</w:t>
      </w:r>
      <w:r w:rsidRPr="00992DFD">
        <w:rPr>
          <w:rFonts w:ascii="Times New Roman" w:hAnsi="Times New Roman"/>
          <w:bCs/>
          <w:sz w:val="20"/>
          <w:szCs w:val="20"/>
        </w:rPr>
        <w:t xml:space="preserve"> </w:t>
      </w:r>
    </w:p>
    <w:p w:rsidR="00364EDB" w:rsidRPr="00992DFD" w:rsidRDefault="00364EDB" w:rsidP="00364EDB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>1. Gramatyka języka polskiego. Uczeń: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 xml:space="preserve">1)  wykorzystuje wiedzę z dziedziny fleksji, słowotwórstwa, frazeologii i składni w analizie i interpretacji tekstów oraz tworzeniu własnych wypowiedzi; 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 xml:space="preserve">2)  rozumie zróżnicowanie składniowe zdań wielokrotnie złożonych, rozpoznaje ich funkcje w tekście i wykorzystuje je w budowie wypowiedzi o różnym charakterze; 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 xml:space="preserve">3)  rozpoznaje argumentacyjny charakter różnych konstrukcji składniowych i ich funkcje w tekście; wykorzystuje je w budowie własnych wypowiedzi; 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lastRenderedPageBreak/>
        <w:t>4)  rozumie rolę szyku wyrazów w zdaniu oraz określa rolę jego przekształceń w budowaniu znaczenia wypowiedzi.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</w:p>
    <w:p w:rsidR="00364EDB" w:rsidRPr="00992DFD" w:rsidRDefault="00364EDB" w:rsidP="00364EDB">
      <w:pPr>
        <w:pStyle w:val="Akapitzlist"/>
        <w:spacing w:after="0" w:line="240" w:lineRule="auto"/>
        <w:ind w:left="0" w:firstLine="708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>2. Zróżnicowanie języka. Uczeń: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 xml:space="preserve">1)  rozróżnia pojęcie stylu i stylizacji, rozumie ich znaczenie w tekście; 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 xml:space="preserve">2)  rozróżnia style funkcjonalne polszczyzny oraz rozumie zasady ich stosowania;  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 xml:space="preserve">3)  określa rodzaje zapożyczeń i sposób ich funkcjonowania w polszczyźnie różnych epok; odnosi wskazane zjawiska do współczesnej polszczyzny; 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 xml:space="preserve">4)  zna, rozumie i funkcjonalnie wykorzystuje biblizmy, mitologizmy, sentencje, przysłowia i aforyzmy obecne w polskim dziedzictwie kulturowym; 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 xml:space="preserve">5)  rozpoznaje rodzaje stylizacji (archaizacja, kolokwializacja, stylizacja środowiskowa, biblijna, mitologiczna itp.) oraz określa ich funkcje w tekście; 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>6)  rozpoznaje słownictwo o charakterze wartościującym; odróżnia słownictwo neutralne od słownictwa o zabarwieniu emocjonalnym, oficjalne od potocznego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</w:p>
    <w:p w:rsidR="00364EDB" w:rsidRPr="00992DFD" w:rsidRDefault="00364EDB" w:rsidP="00364EDB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>3. Komunikacja językowa i kultura języka. Uczeń: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 xml:space="preserve">1)  rozumie pojęcie znaku językowego oraz języka jako systemu znaków; rozróżnia typy znaków i określa ich funkcje w tekście; 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 xml:space="preserve">2) zna pojęcie aktu komunikacji językowej oraz jego składowe (komunikat, nadawca, odbiorca, kod, kontekst, kontakt); 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 xml:space="preserve">3)  rozpoznaje i określa funkcje tekstu (informatywną, poetycką, metajęzykową, ekspresywną, impresywną – w tym perswazyjną); 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 xml:space="preserve">4)  rozpoznaje zjawiska powodujące niejednoznaczność wypowiedzi (homonimie, anakoluty, elipsy, paradoksy), dba o jasność i precyzję komunikatu; 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 xml:space="preserve">5)  posługuje się różnymi odmianami polszczyzny w zależności od sytuacji komunikacyjnej; 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 xml:space="preserve">6)  odróżnia zamierzoną innowację językową od błędu językowego; określa funkcje innowacji językowej w tekście; 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 xml:space="preserve">7) stosuje zasady etyki wypowiedzi; wartościuje wypowiedzi językowe, stosując kryteria, np. prawda – fałsz, poprawność – niepoprawność; 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 xml:space="preserve">8) rozróżnia pojęcia manipulacji, dezinformacji, postprawdy, stereotypu, bańki informacyjnej, wiralności; rozpoznaje te zjawiska w tekstach i je charakteryzuje; 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 xml:space="preserve">9)  stosuje zasady etykiety językowej w wypowiedziach ustnych i pisemnych odpowiednie do sytuacji; 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>10) charakteryzuje zmiany w komunikacji językowej związane z rozwojem jej form (np. komunikacji internetowej).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</w:p>
    <w:p w:rsidR="00364EDB" w:rsidRPr="00992DFD" w:rsidRDefault="00364EDB" w:rsidP="00364EDB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>4. Ortografia i interpunkcja. Uczeń: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 xml:space="preserve">1)  stosuje zasady ortografii i interpunkcji, w tym szczególnie: pisowni wielką i małą literą, pisowni łącznej i rozłącznej partykuły nie oraz partykuły -bym, -byś, -by z różnymi częściami mowy; pisowni zakończeń -ji, -ii, -i; zapisu przedrostków roz-, bez-, wes-, wz-, ws-; pisowni przyimków złożonych; pisowni nosówek (a, ę) oraz połączeń om, on, em, en; pisowni skrótów i skrótowców; 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>2) wykorzystuje składniowo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992DFD">
        <w:rPr>
          <w:rFonts w:ascii="Times New Roman" w:hAnsi="Times New Roman"/>
          <w:bCs/>
          <w:sz w:val="20"/>
          <w:szCs w:val="20"/>
        </w:rPr>
        <w:t>­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992DFD">
        <w:rPr>
          <w:rFonts w:ascii="Times New Roman" w:hAnsi="Times New Roman"/>
          <w:bCs/>
          <w:sz w:val="20"/>
          <w:szCs w:val="20"/>
        </w:rPr>
        <w:t xml:space="preserve">znaczeniowy charakter interpunkcji do uwypuklenia sensów redagowanego przez siebie tekstu; 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>3)  rozumie stylistyczną funkcję zamierzonego błędu ortograficznego w tekście artystycznym.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  <w:u w:val="single"/>
        </w:rPr>
        <w:t>III. Tworzenie wypowiedzi</w:t>
      </w:r>
    </w:p>
    <w:p w:rsidR="00364EDB" w:rsidRPr="00992DFD" w:rsidRDefault="00364EDB" w:rsidP="00364EDB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>1. Elementy retoryki. Uczeń: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 xml:space="preserve">1)  formułuje tezy i argumenty w wypowiedzi ustnej i pisemnej przy użyciu odpowiednich konstrukcji składniowych; 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 xml:space="preserve">2)  wskazuje i rozróżnia cele perswazyjne w wypowiedzi literackiej i nieliterackiej; 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 xml:space="preserve">3)  rozumie i stosuje w tekstach retorycznych zasadę kompozycyjną (np. teza, argumenty, apel, pointa); 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 xml:space="preserve">4)  wyjaśnia, w jaki sposób użyte środki retoryczne (np. pytania retoryczne, wyliczenia, wykrzyknienia, paralelizmy, powtórzenia, apostrofy, przerzutnie, inwersje) oddziałują na odbiorcę; 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 xml:space="preserve">5)  rozróżnia typy argumentów, w tym argumenty pozamerytoryczne (np. odwołujące się do litości, niewiedzy, groźby, autorytetu, argumenty ad personam); 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 xml:space="preserve">6)  rozumie, na czym polega logika i konsekwencja toku rozumowania w wypowiedziach argumentacyjnych, i stosuje je we własnych tekstach; 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 xml:space="preserve">7)  odróżnia dyskusję od sporu i kłótni; </w:t>
      </w:r>
    </w:p>
    <w:p w:rsidR="00364EDB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>8)  rozpoznaje elementy erystyki w dyskusji oraz ocenia je pod względem etycznym.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</w:p>
    <w:p w:rsidR="00364EDB" w:rsidRPr="00992DFD" w:rsidRDefault="00364EDB" w:rsidP="00364EDB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lastRenderedPageBreak/>
        <w:t>2. Mówienie i pisanie. Uczeń: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 xml:space="preserve">1)  zgadza się z cudzymi poglądami lub polemizuje z nimi, rzeczowo uzasadniając własne zdanie; 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 xml:space="preserve">2)  buduje wypowiedź w sposób świadomy, ze znajomością jej funkcji językowej, z uwzględnieniem celu i adresata, z zachowaniem zasad retoryki; 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 xml:space="preserve">3)  reaguje na przejawy agresji językowej, np. zadając pytania, prosząc o rozwinięcie lub uzasadnienie stanowiska, wykazując sprzeczność wypowiedzi; 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 xml:space="preserve">4)  zgodnie z normami formułuje pytania, odpowiedzi, oceny, redaguje informacje, uzasadnienia, komentarze, głos w dyskusji; 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 xml:space="preserve">5)  tworzy formy użytkowe: protokół, opinię, zażalenie; stosuje zwroty adresatywne, etykietę językową; 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 xml:space="preserve">6)  tworzy spójne wypowiedzi w następujących formach gatunkowych: wypowiedź o charakterze argumentacyjnym, referat, szkic interpretacyjny, szkic krytyczny, definicja, hasło encyklopedyczne, notatka syntetyzująca; 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 xml:space="preserve">7) odróżnia streszczenie od parafrazy; funkcjonalnie stosuje je w zależności od celu wypowiedzi; 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>8)  tworzy plan kompozycyjny i dekompozycyjny tekstów o charakterze argumentacyjnym;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 xml:space="preserve">9)  stosuje retoryczne zasady kompozycyjne w tworzeniu własnego tekstu; wygłasza mowę z uwzględnieniem środków pozajęzykowych; 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 xml:space="preserve">10)  w interpretacji przedstawia propozycję odczytania tekstu, formułuje argumenty na podstawie tekstu oraz znanych kontekstów, w tym własnego doświadczenia, przeprowadza logiczny wywód służący uprawomocnieniu formułowanych sądów; 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 xml:space="preserve">11)  stosuje zasady poprawności językowej i stylistycznej w tworzeniu własnego tekstu; potrafi weryfikować własne decyzje poprawnościowe; 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>12)  wykorzystuje wiedzę o języku w pracy redakcyjnej nad tekstem własnym, dokonuje korekty tekstu własnego, stosuje kryteria poprawności językowej.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992DFD">
        <w:rPr>
          <w:rFonts w:ascii="Times New Roman" w:hAnsi="Times New Roman"/>
          <w:bCs/>
          <w:sz w:val="20"/>
          <w:szCs w:val="20"/>
          <w:u w:val="single"/>
        </w:rPr>
        <w:t>IV. Samokształcenie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 xml:space="preserve">1)  rozwija umiejętność pracy samodzielnej między innymi przez przygotowanie różnorodnych form prezentacji własnego stanowiska; 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 xml:space="preserve">2) porządkuje informacje w problemowe całości poprzez ich wartościowanie; syntetyzuje poznawane treści wokół problemu, tematu, zagadnienia oraz wykorzystuje je w swoich wypowiedziach; 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 xml:space="preserve">3)  korzysta z literatury naukowej lub popularnonaukowej; 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 xml:space="preserve">4)  sporządza bibliografię i przypis bibliograficzny, także źródeł elektronicznych; 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 xml:space="preserve">5)  dokonuje krytycznej selekcji źródeł; 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 xml:space="preserve">6) wybiera z tekstu odpowiednie cytaty i stosuje je w wypowiedzi; 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 xml:space="preserve">7)  wzbogaca swoją wypowiedź pozajęzykowymi środkami komunikacji; 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 xml:space="preserve">8)  posługuje się słownikami ogólnymi języka polskiego oraz słownikami specjalistycznymi (np. etymologicznymi, frazeologicznymi, skrótów, gwarowymi), także w wersji on­line; 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 xml:space="preserve">9)  wykorzystuje multimedialne źródła informacji oraz dokonuje ich krytycznej oceny; 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 xml:space="preserve">10)  gromadzi i przetwarza informacje, sporządza bazę danych; 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 xml:space="preserve">11)  korzysta z zasobów multimedialnych, np. z: bibliotek, słowników on­line, wydawnictw e­book, autorskich stron internetowych; dokonuje wyboru źródeł internetowych, uwzględniając kryterium poprawności rzeczowej oraz krytycznie ocenia ich zawartość; 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 xml:space="preserve">12) wykorzystuje formę projektu w przygotowaniu i prezentowaniu oraz popularyzowaniu swoich zainteresowań i osiągnięć; </w:t>
      </w:r>
    </w:p>
    <w:p w:rsidR="00364EDB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>13)  zna pojęcie hipertekstu; rozpoznaje jego realizacje internetowe oraz pozainternetowe; określa ich funkcje w komunikacji, umiejętnie z nich korzysta w gromadzeniu informacji.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</w:p>
    <w:p w:rsidR="00364EDB" w:rsidRPr="00E526FC" w:rsidRDefault="00364EDB" w:rsidP="00364EDB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E526FC">
        <w:rPr>
          <w:rFonts w:ascii="Times New Roman" w:hAnsi="Times New Roman"/>
          <w:b/>
          <w:bCs/>
          <w:sz w:val="20"/>
          <w:szCs w:val="20"/>
        </w:rPr>
        <w:t>LEKTURA OBOWIĄZKOWA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 xml:space="preserve">•  </w:t>
      </w:r>
      <w:r w:rsidRPr="00D06AE7">
        <w:rPr>
          <w:rFonts w:ascii="Times New Roman" w:hAnsi="Times New Roman"/>
          <w:bCs/>
          <w:i/>
          <w:iCs/>
          <w:sz w:val="20"/>
          <w:szCs w:val="20"/>
        </w:rPr>
        <w:t>Biblia</w:t>
      </w:r>
      <w:r w:rsidRPr="00992DFD">
        <w:rPr>
          <w:rFonts w:ascii="Times New Roman" w:hAnsi="Times New Roman"/>
          <w:bCs/>
          <w:sz w:val="20"/>
          <w:szCs w:val="20"/>
        </w:rPr>
        <w:t>, w tym fragmenty Księgi Rodzaju, Księgi Hioba, Księgi Koheleta, Pieśni nad Pieśniami, Księgi Psalmów (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992DFD">
        <w:rPr>
          <w:rFonts w:ascii="Times New Roman" w:hAnsi="Times New Roman"/>
          <w:bCs/>
          <w:sz w:val="20"/>
          <w:szCs w:val="20"/>
        </w:rPr>
        <w:t xml:space="preserve">Psalm 1, </w:t>
      </w:r>
      <w:r>
        <w:rPr>
          <w:rFonts w:ascii="Times New Roman" w:hAnsi="Times New Roman"/>
          <w:bCs/>
          <w:sz w:val="20"/>
          <w:szCs w:val="20"/>
        </w:rPr>
        <w:t xml:space="preserve">Psalm 91, </w:t>
      </w:r>
      <w:r w:rsidRPr="00992DFD">
        <w:rPr>
          <w:rFonts w:ascii="Times New Roman" w:hAnsi="Times New Roman"/>
          <w:bCs/>
          <w:sz w:val="20"/>
          <w:szCs w:val="20"/>
        </w:rPr>
        <w:t xml:space="preserve">Psalm 130), Apokalipsy wg św. Jana; 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 xml:space="preserve">•  Jan Parandowski, </w:t>
      </w:r>
      <w:r w:rsidRPr="00D06AE7">
        <w:rPr>
          <w:rFonts w:ascii="Times New Roman" w:hAnsi="Times New Roman"/>
          <w:bCs/>
          <w:i/>
          <w:iCs/>
          <w:sz w:val="20"/>
          <w:szCs w:val="20"/>
        </w:rPr>
        <w:t>Mitologia,</w:t>
      </w:r>
      <w:r w:rsidRPr="00992DFD">
        <w:rPr>
          <w:rFonts w:ascii="Times New Roman" w:hAnsi="Times New Roman"/>
          <w:bCs/>
          <w:sz w:val="20"/>
          <w:szCs w:val="20"/>
        </w:rPr>
        <w:t xml:space="preserve"> część I: Grecja (mity o Prometeuszu, Syzyfie,</w:t>
      </w:r>
      <w:r>
        <w:rPr>
          <w:rFonts w:ascii="Times New Roman" w:hAnsi="Times New Roman"/>
          <w:bCs/>
          <w:sz w:val="20"/>
          <w:szCs w:val="20"/>
        </w:rPr>
        <w:t xml:space="preserve"> Narcyzie,</w:t>
      </w:r>
      <w:r w:rsidRPr="00992DFD">
        <w:rPr>
          <w:rFonts w:ascii="Times New Roman" w:hAnsi="Times New Roman"/>
          <w:bCs/>
          <w:sz w:val="20"/>
          <w:szCs w:val="20"/>
        </w:rPr>
        <w:t xml:space="preserve"> Orfeuszu i Eurydyce, mity o wojnie trojańskiej i o Labdakidach); 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 xml:space="preserve">•  Homer, </w:t>
      </w:r>
      <w:r w:rsidRPr="00D06AE7">
        <w:rPr>
          <w:rFonts w:ascii="Times New Roman" w:hAnsi="Times New Roman"/>
          <w:bCs/>
          <w:i/>
          <w:iCs/>
          <w:sz w:val="20"/>
          <w:szCs w:val="20"/>
        </w:rPr>
        <w:t>Iliada</w:t>
      </w:r>
      <w:r w:rsidRPr="00992DFD">
        <w:rPr>
          <w:rFonts w:ascii="Times New Roman" w:hAnsi="Times New Roman"/>
          <w:bCs/>
          <w:sz w:val="20"/>
          <w:szCs w:val="20"/>
        </w:rPr>
        <w:t xml:space="preserve"> (fragmenty), </w:t>
      </w:r>
      <w:r w:rsidRPr="00D06AE7">
        <w:rPr>
          <w:rFonts w:ascii="Times New Roman" w:hAnsi="Times New Roman"/>
          <w:bCs/>
          <w:i/>
          <w:iCs/>
          <w:sz w:val="20"/>
          <w:szCs w:val="20"/>
        </w:rPr>
        <w:t>Odyseja</w:t>
      </w:r>
      <w:r w:rsidRPr="00992DFD">
        <w:rPr>
          <w:rFonts w:ascii="Times New Roman" w:hAnsi="Times New Roman"/>
          <w:bCs/>
          <w:sz w:val="20"/>
          <w:szCs w:val="20"/>
        </w:rPr>
        <w:t xml:space="preserve"> (fragmenty); 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 xml:space="preserve">• Sofokles, </w:t>
      </w:r>
      <w:r w:rsidRPr="00D06AE7">
        <w:rPr>
          <w:rFonts w:ascii="Times New Roman" w:hAnsi="Times New Roman"/>
          <w:bCs/>
          <w:i/>
          <w:iCs/>
          <w:sz w:val="20"/>
          <w:szCs w:val="20"/>
        </w:rPr>
        <w:t>Antygona</w:t>
      </w:r>
      <w:r w:rsidRPr="00992DFD">
        <w:rPr>
          <w:rFonts w:ascii="Times New Roman" w:hAnsi="Times New Roman"/>
          <w:bCs/>
          <w:sz w:val="20"/>
          <w:szCs w:val="20"/>
        </w:rPr>
        <w:t xml:space="preserve">; </w:t>
      </w:r>
    </w:p>
    <w:p w:rsidR="00364EDB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>•  Horacy – wybrane utwory (</w:t>
      </w:r>
      <w:r>
        <w:rPr>
          <w:rFonts w:ascii="Times New Roman" w:hAnsi="Times New Roman"/>
          <w:bCs/>
          <w:sz w:val="20"/>
          <w:szCs w:val="20"/>
        </w:rPr>
        <w:t xml:space="preserve">np. </w:t>
      </w:r>
      <w:r w:rsidRPr="00D06AE7">
        <w:rPr>
          <w:rFonts w:ascii="Times New Roman" w:hAnsi="Times New Roman"/>
          <w:bCs/>
          <w:i/>
          <w:iCs/>
          <w:sz w:val="20"/>
          <w:szCs w:val="20"/>
        </w:rPr>
        <w:t>O co poeta prosi Apollina, Do młodzieży, Do Mecenasa, Wybudowałem pomnik</w:t>
      </w:r>
      <w:r w:rsidRPr="00992DFD">
        <w:rPr>
          <w:rFonts w:ascii="Times New Roman" w:hAnsi="Times New Roman"/>
          <w:bCs/>
          <w:sz w:val="20"/>
          <w:szCs w:val="20"/>
        </w:rPr>
        <w:t xml:space="preserve">); 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 xml:space="preserve">• Bogurodzica; 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 xml:space="preserve">• </w:t>
      </w:r>
      <w:r w:rsidRPr="00D06AE7">
        <w:rPr>
          <w:rFonts w:ascii="Times New Roman" w:hAnsi="Times New Roman"/>
          <w:bCs/>
          <w:i/>
          <w:iCs/>
          <w:sz w:val="20"/>
          <w:szCs w:val="20"/>
        </w:rPr>
        <w:t>Lament świętokrzyski</w:t>
      </w:r>
      <w:r w:rsidRPr="00992DFD">
        <w:rPr>
          <w:rFonts w:ascii="Times New Roman" w:hAnsi="Times New Roman"/>
          <w:bCs/>
          <w:sz w:val="20"/>
          <w:szCs w:val="20"/>
        </w:rPr>
        <w:t xml:space="preserve"> (fragmenty); 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 xml:space="preserve">• </w:t>
      </w:r>
      <w:r w:rsidRPr="00D06AE7">
        <w:rPr>
          <w:rFonts w:ascii="Times New Roman" w:hAnsi="Times New Roman"/>
          <w:bCs/>
          <w:i/>
          <w:iCs/>
          <w:sz w:val="20"/>
          <w:szCs w:val="20"/>
        </w:rPr>
        <w:t>Rozmowa Mistrza Polikarpa ze Śmiercią</w:t>
      </w:r>
      <w:r w:rsidRPr="00992DFD">
        <w:rPr>
          <w:rFonts w:ascii="Times New Roman" w:hAnsi="Times New Roman"/>
          <w:bCs/>
          <w:sz w:val="20"/>
          <w:szCs w:val="20"/>
        </w:rPr>
        <w:t xml:space="preserve"> (fragmenty);</w:t>
      </w:r>
    </w:p>
    <w:p w:rsidR="00364EDB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 xml:space="preserve"> • Gall Anonim, </w:t>
      </w:r>
      <w:r w:rsidRPr="00D06AE7">
        <w:rPr>
          <w:rFonts w:ascii="Times New Roman" w:hAnsi="Times New Roman"/>
          <w:bCs/>
          <w:i/>
          <w:iCs/>
          <w:sz w:val="20"/>
          <w:szCs w:val="20"/>
        </w:rPr>
        <w:t>Kronika polska</w:t>
      </w:r>
      <w:r w:rsidRPr="00992DFD">
        <w:rPr>
          <w:rFonts w:ascii="Times New Roman" w:hAnsi="Times New Roman"/>
          <w:bCs/>
          <w:sz w:val="20"/>
          <w:szCs w:val="20"/>
        </w:rPr>
        <w:t xml:space="preserve"> (fragmenty); 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 xml:space="preserve">• </w:t>
      </w:r>
      <w:r w:rsidRPr="00D06AE7">
        <w:rPr>
          <w:rFonts w:ascii="Times New Roman" w:hAnsi="Times New Roman"/>
          <w:bCs/>
          <w:i/>
          <w:iCs/>
          <w:sz w:val="20"/>
          <w:szCs w:val="20"/>
        </w:rPr>
        <w:t>Pieśń o Rolandzie</w:t>
      </w:r>
      <w:r w:rsidRPr="00992DFD">
        <w:rPr>
          <w:rFonts w:ascii="Times New Roman" w:hAnsi="Times New Roman"/>
          <w:bCs/>
          <w:sz w:val="20"/>
          <w:szCs w:val="20"/>
        </w:rPr>
        <w:t xml:space="preserve"> (fragmenty); 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lastRenderedPageBreak/>
        <w:t xml:space="preserve">• </w:t>
      </w:r>
      <w:r w:rsidRPr="00D06AE7">
        <w:rPr>
          <w:rFonts w:ascii="Times New Roman" w:hAnsi="Times New Roman"/>
          <w:bCs/>
          <w:i/>
          <w:iCs/>
          <w:sz w:val="20"/>
          <w:szCs w:val="20"/>
        </w:rPr>
        <w:t>Legenda o św. Aleksym</w:t>
      </w:r>
      <w:r w:rsidRPr="00992DFD">
        <w:rPr>
          <w:rFonts w:ascii="Times New Roman" w:hAnsi="Times New Roman"/>
          <w:bCs/>
          <w:sz w:val="20"/>
          <w:szCs w:val="20"/>
        </w:rPr>
        <w:t xml:space="preserve"> (fragmenty); 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 xml:space="preserve">• </w:t>
      </w:r>
      <w:r w:rsidRPr="00D06AE7">
        <w:rPr>
          <w:rFonts w:ascii="Times New Roman" w:hAnsi="Times New Roman"/>
          <w:bCs/>
          <w:i/>
          <w:iCs/>
          <w:sz w:val="20"/>
          <w:szCs w:val="20"/>
        </w:rPr>
        <w:t>Kwiatki świętego Franciszka z Asyżu</w:t>
      </w:r>
      <w:r w:rsidRPr="00992DFD">
        <w:rPr>
          <w:rFonts w:ascii="Times New Roman" w:hAnsi="Times New Roman"/>
          <w:bCs/>
          <w:sz w:val="20"/>
          <w:szCs w:val="20"/>
        </w:rPr>
        <w:t xml:space="preserve"> (fragmenty); 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 xml:space="preserve">• Dante Alighieri, </w:t>
      </w:r>
      <w:r w:rsidRPr="00D06AE7">
        <w:rPr>
          <w:rFonts w:ascii="Times New Roman" w:hAnsi="Times New Roman"/>
          <w:bCs/>
          <w:i/>
          <w:iCs/>
          <w:sz w:val="20"/>
          <w:szCs w:val="20"/>
        </w:rPr>
        <w:t>Boska komedia</w:t>
      </w:r>
      <w:r w:rsidRPr="00992DFD">
        <w:rPr>
          <w:rFonts w:ascii="Times New Roman" w:hAnsi="Times New Roman"/>
          <w:bCs/>
          <w:sz w:val="20"/>
          <w:szCs w:val="20"/>
        </w:rPr>
        <w:t xml:space="preserve"> (fragmenty); 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 xml:space="preserve">•  Jan Kochanowski, wybrane pieśni, w tym: </w:t>
      </w:r>
      <w:r w:rsidRPr="00A103F7">
        <w:rPr>
          <w:rFonts w:ascii="Times New Roman" w:hAnsi="Times New Roman"/>
          <w:bCs/>
          <w:i/>
          <w:sz w:val="20"/>
          <w:szCs w:val="20"/>
        </w:rPr>
        <w:t>Pieśń IX</w:t>
      </w:r>
      <w:r w:rsidRPr="00992DFD">
        <w:rPr>
          <w:rFonts w:ascii="Times New Roman" w:hAnsi="Times New Roman"/>
          <w:bCs/>
          <w:sz w:val="20"/>
          <w:szCs w:val="20"/>
        </w:rPr>
        <w:t xml:space="preserve"> ks. I, </w:t>
      </w:r>
      <w:r w:rsidRPr="00A103F7">
        <w:rPr>
          <w:rFonts w:ascii="Times New Roman" w:hAnsi="Times New Roman"/>
          <w:bCs/>
          <w:i/>
          <w:sz w:val="20"/>
          <w:szCs w:val="20"/>
        </w:rPr>
        <w:t xml:space="preserve">Pieśń V </w:t>
      </w:r>
      <w:r w:rsidRPr="00992DFD">
        <w:rPr>
          <w:rFonts w:ascii="Times New Roman" w:hAnsi="Times New Roman"/>
          <w:bCs/>
          <w:sz w:val="20"/>
          <w:szCs w:val="20"/>
        </w:rPr>
        <w:t xml:space="preserve">ks. II; psalmy, w tym </w:t>
      </w:r>
      <w:r w:rsidRPr="00D06AE7">
        <w:rPr>
          <w:rFonts w:ascii="Times New Roman" w:hAnsi="Times New Roman"/>
          <w:bCs/>
          <w:i/>
          <w:iCs/>
          <w:sz w:val="20"/>
          <w:szCs w:val="20"/>
        </w:rPr>
        <w:t>Psalm 13, Psalm 47</w:t>
      </w:r>
      <w:r w:rsidRPr="00992DFD">
        <w:rPr>
          <w:rFonts w:ascii="Times New Roman" w:hAnsi="Times New Roman"/>
          <w:bCs/>
          <w:sz w:val="20"/>
          <w:szCs w:val="20"/>
        </w:rPr>
        <w:t xml:space="preserve">; tren IX, X, XI, XIX; </w:t>
      </w:r>
      <w:r w:rsidRPr="00D06AE7">
        <w:rPr>
          <w:rFonts w:ascii="Times New Roman" w:hAnsi="Times New Roman"/>
          <w:bCs/>
          <w:i/>
          <w:iCs/>
          <w:sz w:val="20"/>
          <w:szCs w:val="20"/>
        </w:rPr>
        <w:t>Odprawa posłów greckich</w:t>
      </w:r>
      <w:r w:rsidRPr="00992DFD">
        <w:rPr>
          <w:rFonts w:ascii="Times New Roman" w:hAnsi="Times New Roman"/>
          <w:bCs/>
          <w:sz w:val="20"/>
          <w:szCs w:val="20"/>
        </w:rPr>
        <w:t xml:space="preserve">; 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 xml:space="preserve">• Piotr Skarga, </w:t>
      </w:r>
      <w:r w:rsidRPr="00D06AE7">
        <w:rPr>
          <w:rFonts w:ascii="Times New Roman" w:hAnsi="Times New Roman"/>
          <w:bCs/>
          <w:i/>
          <w:iCs/>
          <w:sz w:val="20"/>
          <w:szCs w:val="20"/>
        </w:rPr>
        <w:t>Kazania sejmowe</w:t>
      </w:r>
      <w:r w:rsidRPr="00992DFD">
        <w:rPr>
          <w:rFonts w:ascii="Times New Roman" w:hAnsi="Times New Roman"/>
          <w:bCs/>
          <w:sz w:val="20"/>
          <w:szCs w:val="20"/>
        </w:rPr>
        <w:t xml:space="preserve"> (fragmenty); </w:t>
      </w:r>
    </w:p>
    <w:p w:rsidR="00364EDB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n-US"/>
        </w:rPr>
      </w:pPr>
      <w:r w:rsidRPr="00A20AA4">
        <w:rPr>
          <w:rFonts w:ascii="Times New Roman" w:hAnsi="Times New Roman"/>
          <w:bCs/>
          <w:sz w:val="20"/>
          <w:szCs w:val="20"/>
          <w:lang w:val="en-US"/>
        </w:rPr>
        <w:t xml:space="preserve">• William Szekspir, </w:t>
      </w:r>
      <w:r w:rsidRPr="00A20AA4">
        <w:rPr>
          <w:rFonts w:ascii="Times New Roman" w:hAnsi="Times New Roman"/>
          <w:bCs/>
          <w:i/>
          <w:iCs/>
          <w:sz w:val="20"/>
          <w:szCs w:val="20"/>
          <w:lang w:val="en-US"/>
        </w:rPr>
        <w:t>Romeo i Julia, Makbet</w:t>
      </w:r>
      <w:r w:rsidRPr="00A20AA4">
        <w:rPr>
          <w:rFonts w:ascii="Times New Roman" w:hAnsi="Times New Roman"/>
          <w:bCs/>
          <w:sz w:val="20"/>
          <w:szCs w:val="20"/>
          <w:lang w:val="en-US"/>
        </w:rPr>
        <w:t xml:space="preserve">; </w:t>
      </w:r>
    </w:p>
    <w:p w:rsidR="00364EDB" w:rsidRDefault="00364EDB" w:rsidP="00364ED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0"/>
          <w:szCs w:val="20"/>
          <w:lang w:val="en-US"/>
        </w:rPr>
      </w:pPr>
      <w:r>
        <w:rPr>
          <w:rFonts w:ascii="Times New Roman" w:hAnsi="Times New Roman"/>
          <w:bCs/>
          <w:sz w:val="20"/>
          <w:szCs w:val="20"/>
          <w:lang w:val="en-US"/>
        </w:rPr>
        <w:t xml:space="preserve">Molier, </w:t>
      </w:r>
      <w:r>
        <w:rPr>
          <w:rFonts w:ascii="Times New Roman" w:hAnsi="Times New Roman"/>
          <w:bCs/>
          <w:i/>
          <w:sz w:val="20"/>
          <w:szCs w:val="20"/>
          <w:lang w:val="en-US"/>
        </w:rPr>
        <w:t>S</w:t>
      </w:r>
      <w:r w:rsidRPr="00F62C6E">
        <w:rPr>
          <w:rFonts w:ascii="Times New Roman" w:hAnsi="Times New Roman"/>
          <w:bCs/>
          <w:i/>
          <w:sz w:val="20"/>
          <w:szCs w:val="20"/>
          <w:lang w:val="en-US"/>
        </w:rPr>
        <w:t>kąpiec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 xml:space="preserve">•  Mikołaj Sęp Szarzyński, </w:t>
      </w:r>
      <w:r>
        <w:rPr>
          <w:rFonts w:ascii="Times New Roman" w:hAnsi="Times New Roman"/>
          <w:bCs/>
          <w:sz w:val="20"/>
          <w:szCs w:val="20"/>
        </w:rPr>
        <w:t xml:space="preserve">wybór wierszy (np. </w:t>
      </w:r>
      <w:r w:rsidRPr="00992DFD">
        <w:rPr>
          <w:rFonts w:ascii="Times New Roman" w:hAnsi="Times New Roman"/>
          <w:bCs/>
          <w:sz w:val="20"/>
          <w:szCs w:val="20"/>
        </w:rPr>
        <w:t xml:space="preserve">Sonet IV. </w:t>
      </w:r>
      <w:r w:rsidRPr="00D06AE7">
        <w:rPr>
          <w:rFonts w:ascii="Times New Roman" w:hAnsi="Times New Roman"/>
          <w:bCs/>
          <w:i/>
          <w:iCs/>
          <w:sz w:val="20"/>
          <w:szCs w:val="20"/>
        </w:rPr>
        <w:t>O wojnie naszej…,</w:t>
      </w:r>
      <w:r w:rsidRPr="00992DFD">
        <w:rPr>
          <w:rFonts w:ascii="Times New Roman" w:hAnsi="Times New Roman"/>
          <w:bCs/>
          <w:sz w:val="20"/>
          <w:szCs w:val="20"/>
        </w:rPr>
        <w:t xml:space="preserve">  Sonet V. </w:t>
      </w:r>
      <w:r w:rsidRPr="00D06AE7">
        <w:rPr>
          <w:rFonts w:ascii="Times New Roman" w:hAnsi="Times New Roman"/>
          <w:bCs/>
          <w:i/>
          <w:iCs/>
          <w:sz w:val="20"/>
          <w:szCs w:val="20"/>
        </w:rPr>
        <w:t>O nietrwałej miłości</w:t>
      </w:r>
      <w:r w:rsidRPr="00992DFD">
        <w:rPr>
          <w:rFonts w:ascii="Times New Roman" w:hAnsi="Times New Roman"/>
          <w:bCs/>
          <w:sz w:val="20"/>
          <w:szCs w:val="20"/>
        </w:rPr>
        <w:t xml:space="preserve">… </w:t>
      </w:r>
      <w:r>
        <w:rPr>
          <w:rFonts w:ascii="Times New Roman" w:hAnsi="Times New Roman"/>
          <w:bCs/>
          <w:sz w:val="20"/>
          <w:szCs w:val="20"/>
        </w:rPr>
        <w:t>);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>•  Daniel Naborowski,</w:t>
      </w:r>
      <w:r>
        <w:rPr>
          <w:rFonts w:ascii="Times New Roman" w:hAnsi="Times New Roman"/>
          <w:bCs/>
          <w:sz w:val="20"/>
          <w:szCs w:val="20"/>
        </w:rPr>
        <w:t xml:space="preserve"> wybór wierszy (np.</w:t>
      </w:r>
      <w:r w:rsidRPr="00992DFD">
        <w:rPr>
          <w:rFonts w:ascii="Times New Roman" w:hAnsi="Times New Roman"/>
          <w:bCs/>
          <w:sz w:val="20"/>
          <w:szCs w:val="20"/>
        </w:rPr>
        <w:t xml:space="preserve"> </w:t>
      </w:r>
      <w:r w:rsidRPr="00D06AE7">
        <w:rPr>
          <w:rFonts w:ascii="Times New Roman" w:hAnsi="Times New Roman"/>
          <w:bCs/>
          <w:i/>
          <w:iCs/>
          <w:sz w:val="20"/>
          <w:szCs w:val="20"/>
        </w:rPr>
        <w:t>Marność, Krótkość żywota, Cnota grunt wszystkiemu, Do Anny, Na oczy królewny</w:t>
      </w:r>
      <w:r>
        <w:rPr>
          <w:rFonts w:ascii="Times New Roman" w:hAnsi="Times New Roman"/>
          <w:bCs/>
          <w:i/>
          <w:iCs/>
          <w:sz w:val="20"/>
          <w:szCs w:val="20"/>
        </w:rPr>
        <w:t xml:space="preserve"> angielskiej</w:t>
      </w:r>
      <w:r w:rsidRPr="00F62C6E">
        <w:rPr>
          <w:rFonts w:ascii="Times New Roman" w:hAnsi="Times New Roman"/>
          <w:bCs/>
          <w:iCs/>
          <w:sz w:val="20"/>
          <w:szCs w:val="20"/>
        </w:rPr>
        <w:t>);</w:t>
      </w:r>
    </w:p>
    <w:p w:rsidR="00364EDB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 xml:space="preserve"> • Jan Andrzej Morsztyn,</w:t>
      </w:r>
      <w:r>
        <w:rPr>
          <w:rFonts w:ascii="Times New Roman" w:hAnsi="Times New Roman"/>
          <w:bCs/>
          <w:sz w:val="20"/>
          <w:szCs w:val="20"/>
        </w:rPr>
        <w:t xml:space="preserve"> wybór wierszy (np. </w:t>
      </w:r>
      <w:r w:rsidRPr="00992DFD">
        <w:rPr>
          <w:rFonts w:ascii="Times New Roman" w:hAnsi="Times New Roman"/>
          <w:bCs/>
          <w:sz w:val="20"/>
          <w:szCs w:val="20"/>
        </w:rPr>
        <w:t xml:space="preserve"> </w:t>
      </w:r>
      <w:r w:rsidRPr="00D06AE7">
        <w:rPr>
          <w:rFonts w:ascii="Times New Roman" w:hAnsi="Times New Roman"/>
          <w:bCs/>
          <w:i/>
          <w:iCs/>
          <w:sz w:val="20"/>
          <w:szCs w:val="20"/>
        </w:rPr>
        <w:t>Do trupa, Niestatek</w:t>
      </w:r>
      <w:r w:rsidRPr="00992DFD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)</w:t>
      </w:r>
    </w:p>
    <w:p w:rsidR="00364EDB" w:rsidRDefault="00364EDB" w:rsidP="00364ED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Jan Chryzostom Pasek, </w:t>
      </w:r>
      <w:r w:rsidRPr="003625D9">
        <w:rPr>
          <w:rFonts w:ascii="Times New Roman" w:hAnsi="Times New Roman"/>
          <w:bCs/>
          <w:i/>
          <w:sz w:val="20"/>
          <w:szCs w:val="20"/>
        </w:rPr>
        <w:t>Pamiętniki</w:t>
      </w:r>
      <w:r>
        <w:rPr>
          <w:rFonts w:ascii="Times New Roman" w:hAnsi="Times New Roman"/>
          <w:bCs/>
          <w:sz w:val="20"/>
          <w:szCs w:val="20"/>
        </w:rPr>
        <w:t xml:space="preserve"> (fragmenty)</w:t>
      </w:r>
    </w:p>
    <w:p w:rsidR="00364EDB" w:rsidRPr="00A65A65" w:rsidRDefault="00364EDB" w:rsidP="00364EDB">
      <w:pPr>
        <w:spacing w:after="0"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:rsidR="00364EDB" w:rsidRPr="00CA19BA" w:rsidRDefault="00364EDB" w:rsidP="00364EDB">
      <w:pPr>
        <w:pStyle w:val="Akapitzlist"/>
        <w:spacing w:after="0" w:line="240" w:lineRule="auto"/>
        <w:ind w:left="0"/>
        <w:jc w:val="center"/>
        <w:rPr>
          <w:rFonts w:asciiTheme="majorBidi" w:hAnsiTheme="majorBidi" w:cstheme="majorBidi"/>
          <w:bCs/>
          <w:sz w:val="18"/>
          <w:szCs w:val="18"/>
        </w:rPr>
      </w:pPr>
      <w:r w:rsidRPr="00992DFD">
        <w:rPr>
          <w:rFonts w:ascii="Times New Roman" w:hAnsi="Times New Roman"/>
          <w:bCs/>
          <w:sz w:val="20"/>
          <w:szCs w:val="20"/>
        </w:rPr>
        <w:t xml:space="preserve">LEKTURA UZUPEŁNIAJĄCA ( </w:t>
      </w:r>
      <w:r w:rsidRPr="00CA19BA">
        <w:rPr>
          <w:rFonts w:ascii="Times New Roman" w:hAnsi="Times New Roman"/>
          <w:bCs/>
          <w:sz w:val="18"/>
          <w:szCs w:val="18"/>
        </w:rPr>
        <w:t xml:space="preserve">do wyboru przez </w:t>
      </w:r>
      <w:r w:rsidRPr="00CA19BA">
        <w:rPr>
          <w:rFonts w:asciiTheme="majorBidi" w:hAnsiTheme="majorBidi" w:cstheme="majorBidi"/>
          <w:bCs/>
          <w:sz w:val="18"/>
          <w:szCs w:val="18"/>
        </w:rPr>
        <w:t xml:space="preserve">nauczyciela, </w:t>
      </w:r>
      <w:r w:rsidRPr="00CA19BA">
        <w:rPr>
          <w:rFonts w:asciiTheme="majorBidi" w:hAnsiTheme="majorBidi" w:cstheme="majorBidi"/>
          <w:sz w:val="18"/>
          <w:szCs w:val="18"/>
        </w:rPr>
        <w:t xml:space="preserve">obowiązkowo dwie pozycje książkowe w całości </w:t>
      </w:r>
      <w:r>
        <w:rPr>
          <w:rFonts w:asciiTheme="majorBidi" w:hAnsiTheme="majorBidi" w:cstheme="majorBidi"/>
          <w:sz w:val="18"/>
          <w:szCs w:val="18"/>
        </w:rPr>
        <w:t>lub we fragmentach</w:t>
      </w:r>
      <w:r w:rsidRPr="00CA19BA">
        <w:rPr>
          <w:rFonts w:asciiTheme="majorBidi" w:hAnsiTheme="majorBidi" w:cstheme="majorBidi"/>
          <w:sz w:val="18"/>
          <w:szCs w:val="18"/>
        </w:rPr>
        <w:t xml:space="preserve"> </w:t>
      </w:r>
      <w:r w:rsidRPr="00CA19BA">
        <w:rPr>
          <w:rFonts w:asciiTheme="majorBidi" w:hAnsiTheme="majorBidi" w:cstheme="majorBidi"/>
          <w:bCs/>
          <w:sz w:val="18"/>
          <w:szCs w:val="18"/>
        </w:rPr>
        <w:t xml:space="preserve"> )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 xml:space="preserve">•  Sofokles, </w:t>
      </w:r>
      <w:r w:rsidRPr="00D06AE7">
        <w:rPr>
          <w:rFonts w:ascii="Times New Roman" w:hAnsi="Times New Roman"/>
          <w:bCs/>
          <w:i/>
          <w:iCs/>
          <w:sz w:val="20"/>
          <w:szCs w:val="20"/>
        </w:rPr>
        <w:t>Król Edyp</w:t>
      </w:r>
      <w:r w:rsidRPr="00992DFD">
        <w:rPr>
          <w:rFonts w:ascii="Times New Roman" w:hAnsi="Times New Roman"/>
          <w:bCs/>
          <w:sz w:val="20"/>
          <w:szCs w:val="20"/>
        </w:rPr>
        <w:t xml:space="preserve">; 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 xml:space="preserve">•  </w:t>
      </w:r>
      <w:r w:rsidRPr="00D06AE7">
        <w:rPr>
          <w:rFonts w:ascii="Times New Roman" w:hAnsi="Times New Roman"/>
          <w:bCs/>
          <w:i/>
          <w:iCs/>
          <w:sz w:val="20"/>
          <w:szCs w:val="20"/>
        </w:rPr>
        <w:t>Dzieje Tristana i Izoldy</w:t>
      </w:r>
      <w:r w:rsidRPr="00992DFD">
        <w:rPr>
          <w:rFonts w:ascii="Times New Roman" w:hAnsi="Times New Roman"/>
          <w:bCs/>
          <w:sz w:val="20"/>
          <w:szCs w:val="20"/>
        </w:rPr>
        <w:t xml:space="preserve"> (fragmenty); </w:t>
      </w:r>
    </w:p>
    <w:p w:rsidR="00364EDB" w:rsidRPr="005E4641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en-US"/>
        </w:rPr>
      </w:pPr>
      <w:r w:rsidRPr="005E4641">
        <w:rPr>
          <w:rFonts w:ascii="Times New Roman" w:hAnsi="Times New Roman"/>
          <w:bCs/>
          <w:sz w:val="20"/>
          <w:szCs w:val="20"/>
          <w:lang w:val="en-US"/>
        </w:rPr>
        <w:t xml:space="preserve">•  Francesco Petrarca, </w:t>
      </w:r>
      <w:r w:rsidRPr="005E4641">
        <w:rPr>
          <w:rFonts w:ascii="Times New Roman" w:hAnsi="Times New Roman"/>
          <w:bCs/>
          <w:i/>
          <w:iCs/>
          <w:sz w:val="20"/>
          <w:szCs w:val="20"/>
          <w:lang w:val="en-US"/>
        </w:rPr>
        <w:t>Sonet 85*, Sonet 132*, Sonet 157*</w:t>
      </w:r>
      <w:r w:rsidRPr="005E4641">
        <w:rPr>
          <w:rFonts w:ascii="Times New Roman" w:hAnsi="Times New Roman"/>
          <w:bCs/>
          <w:sz w:val="20"/>
          <w:szCs w:val="20"/>
          <w:lang w:val="en-US"/>
        </w:rPr>
        <w:t>;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5E4641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 w:rsidRPr="00992DFD">
        <w:rPr>
          <w:rFonts w:ascii="Times New Roman" w:hAnsi="Times New Roman"/>
          <w:bCs/>
          <w:sz w:val="20"/>
          <w:szCs w:val="20"/>
        </w:rPr>
        <w:t xml:space="preserve">•  Giovanni Boccaccio, </w:t>
      </w:r>
      <w:r w:rsidRPr="00D06AE7">
        <w:rPr>
          <w:rFonts w:ascii="Times New Roman" w:hAnsi="Times New Roman"/>
          <w:bCs/>
          <w:i/>
          <w:iCs/>
          <w:sz w:val="20"/>
          <w:szCs w:val="20"/>
        </w:rPr>
        <w:t>Sokół</w:t>
      </w:r>
      <w:r w:rsidRPr="00992DFD">
        <w:rPr>
          <w:rFonts w:ascii="Times New Roman" w:hAnsi="Times New Roman"/>
          <w:bCs/>
          <w:sz w:val="20"/>
          <w:szCs w:val="20"/>
        </w:rPr>
        <w:t xml:space="preserve">; 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 xml:space="preserve">•  Mikołaj Rej, </w:t>
      </w:r>
      <w:r w:rsidRPr="00D06AE7">
        <w:rPr>
          <w:rFonts w:ascii="Times New Roman" w:hAnsi="Times New Roman"/>
          <w:bCs/>
          <w:i/>
          <w:iCs/>
          <w:sz w:val="20"/>
          <w:szCs w:val="20"/>
        </w:rPr>
        <w:t>Żywot człowieka poczciwego</w:t>
      </w:r>
      <w:r w:rsidRPr="00992DFD">
        <w:rPr>
          <w:rFonts w:ascii="Times New Roman" w:hAnsi="Times New Roman"/>
          <w:bCs/>
          <w:sz w:val="20"/>
          <w:szCs w:val="20"/>
        </w:rPr>
        <w:t xml:space="preserve"> (fragmenty); </w:t>
      </w:r>
    </w:p>
    <w:p w:rsidR="00364EDB" w:rsidRPr="00D06AE7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>•  Jan Kochanowski, Pieśń XIX ks. II*, Pieśń XX ks. I*, Pieśń IX ks. I*, Pieśń IX ks. II*, Pieśń XXV ks. II*, Pieśń XXIV ks. II*; Pieśń świętojańska o Sobótce*; wybór fraszek (</w:t>
      </w:r>
      <w:r w:rsidRPr="00D06AE7">
        <w:rPr>
          <w:rFonts w:ascii="Times New Roman" w:hAnsi="Times New Roman"/>
          <w:bCs/>
          <w:i/>
          <w:iCs/>
          <w:sz w:val="20"/>
          <w:szCs w:val="20"/>
        </w:rPr>
        <w:t xml:space="preserve">Człowiek boże igrzysko*, Ku Muzom*, O żywocie ludzkim*, Do gór i lasów*, Na lipę*, Raki*), Psalm 128*; 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 xml:space="preserve">•  Szymon Szymonowic, </w:t>
      </w:r>
      <w:r w:rsidRPr="00D06AE7">
        <w:rPr>
          <w:rFonts w:ascii="Times New Roman" w:hAnsi="Times New Roman"/>
          <w:bCs/>
          <w:i/>
          <w:iCs/>
          <w:sz w:val="20"/>
          <w:szCs w:val="20"/>
        </w:rPr>
        <w:t>Żeńcy</w:t>
      </w:r>
      <w:r w:rsidRPr="00992DFD">
        <w:rPr>
          <w:rFonts w:ascii="Times New Roman" w:hAnsi="Times New Roman"/>
          <w:bCs/>
          <w:sz w:val="20"/>
          <w:szCs w:val="20"/>
        </w:rPr>
        <w:t xml:space="preserve"> (fragmenty)*; 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 xml:space="preserve">•  Andrzej Frycz Modrzewski, </w:t>
      </w:r>
      <w:r w:rsidRPr="00D06AE7">
        <w:rPr>
          <w:rFonts w:ascii="Times New Roman" w:hAnsi="Times New Roman"/>
          <w:bCs/>
          <w:i/>
          <w:iCs/>
          <w:sz w:val="20"/>
          <w:szCs w:val="20"/>
        </w:rPr>
        <w:t>O poprawie Rzeczypospolitej</w:t>
      </w:r>
      <w:r w:rsidRPr="00992DFD">
        <w:rPr>
          <w:rFonts w:ascii="Times New Roman" w:hAnsi="Times New Roman"/>
          <w:bCs/>
          <w:sz w:val="20"/>
          <w:szCs w:val="20"/>
        </w:rPr>
        <w:t xml:space="preserve"> (fragmenty); 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 xml:space="preserve">•  Jędrzej Kitowicz, </w:t>
      </w:r>
      <w:r w:rsidRPr="00D06AE7">
        <w:rPr>
          <w:rFonts w:ascii="Times New Roman" w:hAnsi="Times New Roman"/>
          <w:bCs/>
          <w:i/>
          <w:iCs/>
          <w:sz w:val="20"/>
          <w:szCs w:val="20"/>
        </w:rPr>
        <w:t>Opis obyczajów za czasów panowania Augusta III</w:t>
      </w:r>
      <w:r w:rsidRPr="00992DFD">
        <w:rPr>
          <w:rFonts w:ascii="Times New Roman" w:hAnsi="Times New Roman"/>
          <w:bCs/>
          <w:sz w:val="20"/>
          <w:szCs w:val="20"/>
        </w:rPr>
        <w:t xml:space="preserve"> (fragmenty); 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 xml:space="preserve">•  Wacław Potocki, </w:t>
      </w:r>
      <w:r w:rsidRPr="00D06AE7">
        <w:rPr>
          <w:rFonts w:ascii="Times New Roman" w:hAnsi="Times New Roman"/>
          <w:bCs/>
          <w:i/>
          <w:iCs/>
          <w:sz w:val="20"/>
          <w:szCs w:val="20"/>
        </w:rPr>
        <w:t xml:space="preserve">Transakcja wojny chocimskiej </w:t>
      </w:r>
      <w:r w:rsidRPr="00992DFD">
        <w:rPr>
          <w:rFonts w:ascii="Times New Roman" w:hAnsi="Times New Roman"/>
          <w:bCs/>
          <w:sz w:val="20"/>
          <w:szCs w:val="20"/>
        </w:rPr>
        <w:t xml:space="preserve">(fragmenty); </w:t>
      </w:r>
      <w:r w:rsidRPr="00D06AE7">
        <w:rPr>
          <w:rFonts w:ascii="Times New Roman" w:hAnsi="Times New Roman"/>
          <w:bCs/>
          <w:i/>
          <w:iCs/>
          <w:sz w:val="20"/>
          <w:szCs w:val="20"/>
        </w:rPr>
        <w:t>Zbytki polskie*, Nierządem Polska stoi*;</w:t>
      </w:r>
      <w:r w:rsidRPr="00992DFD">
        <w:rPr>
          <w:rFonts w:ascii="Times New Roman" w:hAnsi="Times New Roman"/>
          <w:bCs/>
          <w:sz w:val="20"/>
          <w:szCs w:val="20"/>
        </w:rPr>
        <w:t xml:space="preserve"> 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</w:p>
    <w:p w:rsidR="00364EDB" w:rsidRPr="00992DFD" w:rsidRDefault="00364EDB" w:rsidP="00364EDB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>PRZYKŁADOWE TEKSTY STANOWIĄCE KONTEKST  ( do wyboru przez nauczyciela )</w:t>
      </w:r>
    </w:p>
    <w:p w:rsidR="00364EDB" w:rsidRPr="00F924FB" w:rsidRDefault="00364EDB" w:rsidP="00364ED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 xml:space="preserve">•  </w:t>
      </w:r>
      <w:r>
        <w:rPr>
          <w:rFonts w:ascii="Times New Roman" w:hAnsi="Times New Roman"/>
          <w:bCs/>
          <w:sz w:val="20"/>
          <w:szCs w:val="20"/>
        </w:rPr>
        <w:t xml:space="preserve">Czesław Miłosz, </w:t>
      </w:r>
      <w:r w:rsidRPr="00D06AE7">
        <w:rPr>
          <w:rFonts w:ascii="Times New Roman" w:hAnsi="Times New Roman"/>
          <w:bCs/>
          <w:i/>
          <w:iCs/>
          <w:sz w:val="20"/>
          <w:szCs w:val="20"/>
        </w:rPr>
        <w:t xml:space="preserve">Oskarżyciel </w:t>
      </w:r>
      <w:r>
        <w:rPr>
          <w:rFonts w:ascii="Times New Roman" w:hAnsi="Times New Roman"/>
          <w:bCs/>
          <w:sz w:val="20"/>
          <w:szCs w:val="20"/>
        </w:rPr>
        <w:t>( fragmenty );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 xml:space="preserve">•  Milan Kundera, </w:t>
      </w:r>
      <w:r w:rsidRPr="00D06AE7">
        <w:rPr>
          <w:rFonts w:ascii="Times New Roman" w:hAnsi="Times New Roman"/>
          <w:bCs/>
          <w:i/>
          <w:iCs/>
          <w:sz w:val="20"/>
          <w:szCs w:val="20"/>
        </w:rPr>
        <w:t>Nieznośna lekkość bytu</w:t>
      </w:r>
      <w:r w:rsidRPr="00992DFD">
        <w:rPr>
          <w:rFonts w:ascii="Times New Roman" w:hAnsi="Times New Roman"/>
          <w:bCs/>
          <w:sz w:val="20"/>
          <w:szCs w:val="20"/>
        </w:rPr>
        <w:t xml:space="preserve"> (fragmenty); 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 xml:space="preserve">•  Umberto Eco, </w:t>
      </w:r>
      <w:r w:rsidRPr="00D06AE7">
        <w:rPr>
          <w:rFonts w:ascii="Times New Roman" w:hAnsi="Times New Roman"/>
          <w:bCs/>
          <w:i/>
          <w:iCs/>
          <w:sz w:val="20"/>
          <w:szCs w:val="20"/>
        </w:rPr>
        <w:t>Imię róży</w:t>
      </w:r>
      <w:r w:rsidRPr="00992DFD">
        <w:rPr>
          <w:rFonts w:ascii="Times New Roman" w:hAnsi="Times New Roman"/>
          <w:bCs/>
          <w:sz w:val="20"/>
          <w:szCs w:val="20"/>
        </w:rPr>
        <w:t xml:space="preserve"> (fragmenty); 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 xml:space="preserve">•  Kazimiera Iłłakowiczówna, </w:t>
      </w:r>
      <w:r w:rsidRPr="00D06AE7">
        <w:rPr>
          <w:rFonts w:ascii="Times New Roman" w:hAnsi="Times New Roman"/>
          <w:bCs/>
          <w:i/>
          <w:iCs/>
          <w:sz w:val="20"/>
          <w:szCs w:val="20"/>
        </w:rPr>
        <w:t>Antygono, patronko sióstr</w:t>
      </w:r>
      <w:r w:rsidRPr="00992DFD">
        <w:rPr>
          <w:rFonts w:ascii="Times New Roman" w:hAnsi="Times New Roman"/>
          <w:bCs/>
          <w:sz w:val="20"/>
          <w:szCs w:val="20"/>
        </w:rPr>
        <w:t xml:space="preserve">; 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 xml:space="preserve">•  Henryk Sienkiewicz, </w:t>
      </w:r>
      <w:r w:rsidRPr="00D06AE7">
        <w:rPr>
          <w:rFonts w:ascii="Times New Roman" w:hAnsi="Times New Roman"/>
          <w:bCs/>
          <w:i/>
          <w:iCs/>
          <w:sz w:val="20"/>
          <w:szCs w:val="20"/>
        </w:rPr>
        <w:t>Ogniem i mieczem</w:t>
      </w:r>
      <w:r w:rsidRPr="00992DFD">
        <w:rPr>
          <w:rFonts w:ascii="Times New Roman" w:hAnsi="Times New Roman"/>
          <w:bCs/>
          <w:sz w:val="20"/>
          <w:szCs w:val="20"/>
        </w:rPr>
        <w:t xml:space="preserve"> (fragmenty);</w:t>
      </w:r>
    </w:p>
    <w:p w:rsidR="00364EDB" w:rsidRPr="00E526FC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 xml:space="preserve"> •  Ewa Lipska, </w:t>
      </w:r>
      <w:r w:rsidRPr="00D06AE7">
        <w:rPr>
          <w:rFonts w:ascii="Times New Roman" w:hAnsi="Times New Roman"/>
          <w:bCs/>
          <w:i/>
          <w:iCs/>
          <w:sz w:val="20"/>
          <w:szCs w:val="20"/>
        </w:rPr>
        <w:t>Egzamin</w:t>
      </w:r>
      <w:r w:rsidRPr="00992DFD">
        <w:rPr>
          <w:rFonts w:ascii="Times New Roman" w:hAnsi="Times New Roman"/>
          <w:bCs/>
          <w:sz w:val="20"/>
          <w:szCs w:val="20"/>
        </w:rPr>
        <w:t xml:space="preserve">; </w:t>
      </w:r>
    </w:p>
    <w:p w:rsidR="00364EDB" w:rsidRPr="00992DFD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 xml:space="preserve">•  Julian Tuwim, </w:t>
      </w:r>
      <w:r w:rsidRPr="00D06AE7">
        <w:rPr>
          <w:rFonts w:ascii="Times New Roman" w:hAnsi="Times New Roman"/>
          <w:bCs/>
          <w:i/>
          <w:iCs/>
          <w:sz w:val="20"/>
          <w:szCs w:val="20"/>
        </w:rPr>
        <w:t>Rzecz czarnoleska</w:t>
      </w:r>
      <w:r>
        <w:rPr>
          <w:rFonts w:ascii="Times New Roman" w:hAnsi="Times New Roman"/>
          <w:bCs/>
          <w:sz w:val="20"/>
          <w:szCs w:val="20"/>
        </w:rPr>
        <w:t>.</w:t>
      </w:r>
      <w:r w:rsidRPr="00992DFD">
        <w:rPr>
          <w:rFonts w:ascii="Times New Roman" w:hAnsi="Times New Roman"/>
          <w:bCs/>
          <w:sz w:val="20"/>
          <w:szCs w:val="20"/>
        </w:rPr>
        <w:t xml:space="preserve"> </w:t>
      </w:r>
    </w:p>
    <w:p w:rsidR="00364EDB" w:rsidRDefault="00364EDB" w:rsidP="00364EDB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Cs/>
          <w:sz w:val="20"/>
          <w:szCs w:val="20"/>
        </w:rPr>
      </w:pPr>
    </w:p>
    <w:p w:rsidR="00364EDB" w:rsidRPr="00992DFD" w:rsidRDefault="00364EDB" w:rsidP="00364EDB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>ŚCIEŻKA FILMOWO-TEATRALNA ( do wyboru przez nauczyciela )</w:t>
      </w:r>
    </w:p>
    <w:p w:rsidR="00364EDB" w:rsidRPr="00992DFD" w:rsidRDefault="00364EDB" w:rsidP="00364ED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92DFD">
        <w:rPr>
          <w:rFonts w:ascii="Times New Roman" w:hAnsi="Times New Roman"/>
          <w:bCs/>
          <w:sz w:val="20"/>
          <w:szCs w:val="20"/>
        </w:rPr>
        <w:t xml:space="preserve">• Dekalog. Jeden, reż. Krzysztof Kieślowski; </w:t>
      </w:r>
    </w:p>
    <w:p w:rsidR="00364EDB" w:rsidRPr="00E15921" w:rsidRDefault="00364EDB" w:rsidP="00364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E15921">
        <w:rPr>
          <w:rFonts w:ascii="Times New Roman" w:hAnsi="Times New Roman"/>
          <w:bCs/>
          <w:sz w:val="20"/>
          <w:szCs w:val="20"/>
        </w:rPr>
        <w:t xml:space="preserve">• Braveheart, reż. Mel Gibson*; </w:t>
      </w:r>
    </w:p>
    <w:p w:rsidR="0031638A" w:rsidRDefault="0031638A"/>
    <w:sectPr w:rsidR="00316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D1D93"/>
    <w:multiLevelType w:val="hybridMultilevel"/>
    <w:tmpl w:val="E10AFAE8"/>
    <w:lvl w:ilvl="0" w:tplc="D9B6C41E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DB"/>
    <w:rsid w:val="000E2C9C"/>
    <w:rsid w:val="0031638A"/>
    <w:rsid w:val="0036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E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364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E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364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2049</Words>
  <Characters>12297</Characters>
  <Application>Microsoft Office Word</Application>
  <DocSecurity>0</DocSecurity>
  <Lines>102</Lines>
  <Paragraphs>28</Paragraphs>
  <ScaleCrop>false</ScaleCrop>
  <Company/>
  <LinksUpToDate>false</LinksUpToDate>
  <CharactersWithSpaces>14318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ktos</dc:creator>
  <cp:lastModifiedBy>ktos</cp:lastModifiedBy>
  <cp:revision>2</cp:revision>
  <dcterms:created xsi:type="dcterms:W3CDTF">2019-09-08T13:58:00Z</dcterms:created>
  <dcterms:modified xsi:type="dcterms:W3CDTF">2019-09-08T14:15:00Z</dcterms:modified>
</cp:coreProperties>
</file>