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9E" w:rsidRDefault="00A91A15" w:rsidP="00A41749">
      <w:pPr>
        <w:autoSpaceDE w:val="0"/>
        <w:autoSpaceDN w:val="0"/>
        <w:adjustRightInd w:val="0"/>
        <w:spacing w:line="360" w:lineRule="auto"/>
      </w:pPr>
      <w:r>
        <w:rPr>
          <w:rStyle w:val="Pogrubienie"/>
        </w:rPr>
        <w:t xml:space="preserve">WYMAGANIA EDUKACYJNE I PRZEDMIOTOWY SYSTEM OCENIANIA </w:t>
      </w:r>
      <w:r w:rsidR="00556D68">
        <w:rPr>
          <w:rStyle w:val="Pogrubienie"/>
        </w:rPr>
        <w:t>(</w:t>
      </w:r>
      <w:r>
        <w:rPr>
          <w:rStyle w:val="Pogrubienie"/>
        </w:rPr>
        <w:t>PSO</w:t>
      </w:r>
      <w:r w:rsidR="00556D68">
        <w:rPr>
          <w:rStyle w:val="Pogrubienie"/>
        </w:rPr>
        <w:t xml:space="preserve">)             </w:t>
      </w:r>
      <w:r>
        <w:rPr>
          <w:rStyle w:val="Pogrubienie"/>
        </w:rPr>
        <w:t xml:space="preserve"> Z JĘZYKA NIEMIECKIEGO zgodnie z NPP</w:t>
      </w:r>
      <w:r>
        <w:t xml:space="preserve"> </w:t>
      </w:r>
      <w:r>
        <w:br/>
      </w:r>
      <w:r>
        <w:br/>
      </w:r>
      <w:r>
        <w:rPr>
          <w:u w:val="single"/>
        </w:rPr>
        <w:t>Formy sprawdzania osiągnięć edukacyjnych uczniów:</w:t>
      </w:r>
      <w:r>
        <w:t xml:space="preserve"> </w:t>
      </w:r>
      <w:r>
        <w:br/>
      </w:r>
      <w:r>
        <w:rPr>
          <w:b/>
        </w:rPr>
        <w:t>I.</w:t>
      </w:r>
      <w:r>
        <w:t xml:space="preserve"> Uczeń otrzymuje oceny za: </w:t>
      </w:r>
      <w:r>
        <w:br/>
        <w:t xml:space="preserve">1.  </w:t>
      </w:r>
      <w:r w:rsidRPr="00A91A15">
        <w:rPr>
          <w:u w:val="single"/>
        </w:rPr>
        <w:t>odpowiedź ustną</w:t>
      </w:r>
      <w:r>
        <w:t>, która obejmuje 3 ostatni</w:t>
      </w:r>
      <w:r w:rsidR="00556D68">
        <w:t>e tematy lekcji lub  ustalony przez nauczyciela zakres</w:t>
      </w:r>
      <w:r>
        <w:t xml:space="preserve"> materiału </w:t>
      </w:r>
      <w:r>
        <w:br/>
        <w:t xml:space="preserve">2. </w:t>
      </w:r>
      <w:r w:rsidRPr="00A91A15">
        <w:rPr>
          <w:u w:val="single"/>
        </w:rPr>
        <w:t xml:space="preserve">kartkówkę </w:t>
      </w:r>
      <w:r w:rsidR="00556D68">
        <w:t>- krótką odpowiedź pisemną</w:t>
      </w:r>
      <w:r>
        <w:t xml:space="preserve"> z 3 ostatnich lekcji (może być niezapowiedziana) lub z ustalonego przez nauczyciela zakresu materiału </w:t>
      </w:r>
      <w:r w:rsidR="00AE019E">
        <w:t xml:space="preserve">. </w:t>
      </w:r>
    </w:p>
    <w:p w:rsidR="00A91A15" w:rsidRDefault="00A91A15" w:rsidP="00A41749">
      <w:pPr>
        <w:autoSpaceDE w:val="0"/>
        <w:autoSpaceDN w:val="0"/>
        <w:adjustRightInd w:val="0"/>
        <w:spacing w:line="360" w:lineRule="auto"/>
      </w:pPr>
      <w:r>
        <w:t xml:space="preserve">3.  </w:t>
      </w:r>
      <w:r w:rsidRPr="00A91A15">
        <w:rPr>
          <w:u w:val="single"/>
        </w:rPr>
        <w:t>pisemny sprawdzian wiadomości</w:t>
      </w:r>
      <w:r>
        <w:t>- obejmuje większy zakres materiału zapowiedziany</w:t>
      </w:r>
      <w:r w:rsidR="00556D68">
        <w:t xml:space="preserve">                     </w:t>
      </w:r>
      <w:r>
        <w:t xml:space="preserve"> z dwutygodniowym wyprzedzeniem. </w:t>
      </w:r>
    </w:p>
    <w:p w:rsidR="00585431" w:rsidRDefault="00A91A15" w:rsidP="00A41749">
      <w:pPr>
        <w:autoSpaceDE w:val="0"/>
        <w:autoSpaceDN w:val="0"/>
        <w:adjustRightInd w:val="0"/>
        <w:spacing w:line="360" w:lineRule="auto"/>
      </w:pPr>
      <w:r>
        <w:t xml:space="preserve">Skala procentowa oceniania sprawdzianów pisemnych: więcej niż 100% - celujący ( 6 ) ; jeżeli sprawdzian zawiera dodatkowe zadnia na ocenę celującą </w:t>
      </w:r>
      <w:r>
        <w:br/>
        <w:t xml:space="preserve">100% - 90% - bardzo dobry ( 5 ) </w:t>
      </w:r>
      <w:r>
        <w:br/>
        <w:t xml:space="preserve">89% - 75% - dobry ( 4 ) </w:t>
      </w:r>
      <w:r>
        <w:br/>
        <w:t xml:space="preserve">74% - 51% - dostateczny ( 3) </w:t>
      </w:r>
      <w:r>
        <w:br/>
        <w:t>50% - 35% - dopusz</w:t>
      </w:r>
      <w:r w:rsidR="00556D68">
        <w:t xml:space="preserve">czający ( 2 ) </w:t>
      </w:r>
      <w:r w:rsidR="00556D68">
        <w:br/>
        <w:t xml:space="preserve">34% i poniżej </w:t>
      </w:r>
      <w:r>
        <w:t xml:space="preserve"> - niedostateczny ( 1 ) </w:t>
      </w:r>
    </w:p>
    <w:p w:rsidR="00585431" w:rsidRDefault="00A91A15" w:rsidP="00A41749">
      <w:pPr>
        <w:autoSpaceDE w:val="0"/>
        <w:autoSpaceDN w:val="0"/>
        <w:adjustRightInd w:val="0"/>
        <w:spacing w:line="360" w:lineRule="auto"/>
      </w:pPr>
      <w:r>
        <w:br/>
      </w:r>
      <w:r w:rsidR="00585431">
        <w:t>*</w:t>
      </w:r>
      <w:r>
        <w:t xml:space="preserve"> nauczyciel ma prawo przerwać sprawdzian uczniowi</w:t>
      </w:r>
      <w:r w:rsidR="00556D68">
        <w:t>,</w:t>
      </w:r>
      <w:r>
        <w:t xml:space="preserve"> jeśli stwierdzi, że zachowanie ucznia wskazuje n</w:t>
      </w:r>
      <w:r w:rsidR="00556D68">
        <w:t>a nie</w:t>
      </w:r>
      <w:r>
        <w:t xml:space="preserve">samodzielność pracy . Stwierdzenie faktu odpisywania (ściągania) podczas sprawdzianu może być podstawą wystawienia oceny niedostatecznej. </w:t>
      </w:r>
    </w:p>
    <w:p w:rsidR="00A91A15" w:rsidRPr="004677F7" w:rsidRDefault="00E83B56" w:rsidP="00A41749">
      <w:pPr>
        <w:autoSpaceDE w:val="0"/>
        <w:autoSpaceDN w:val="0"/>
        <w:adjustRightInd w:val="0"/>
        <w:spacing w:line="360" w:lineRule="auto"/>
      </w:pPr>
      <w:r>
        <w:t>*</w:t>
      </w:r>
      <w:r w:rsidR="00585431">
        <w:t xml:space="preserve"> </w:t>
      </w:r>
      <w:r w:rsidR="00AB5A64">
        <w:t>t</w:t>
      </w:r>
      <w:r w:rsidR="00585431">
        <w:t>ermin poprawy prac pisemnych przez nauczyciela - do 14 dni</w:t>
      </w:r>
      <w:r w:rsidR="004677F7">
        <w:br/>
        <w:t>4</w:t>
      </w:r>
      <w:r w:rsidR="00A91A15">
        <w:t xml:space="preserve">. </w:t>
      </w:r>
      <w:r w:rsidR="00A91A15" w:rsidRPr="00A91A15">
        <w:rPr>
          <w:u w:val="single"/>
        </w:rPr>
        <w:t>Wykonanie dłuższej pisemnej pracy domowej</w:t>
      </w:r>
      <w:r w:rsidR="00A91A15">
        <w:t xml:space="preserve"> np.: wypracowani</w:t>
      </w:r>
      <w:r w:rsidR="004677F7">
        <w:t xml:space="preserve">e, referat, praca projektowa, </w:t>
      </w:r>
      <w:r w:rsidR="004677F7">
        <w:br/>
        <w:t>5</w:t>
      </w:r>
      <w:r w:rsidR="00A91A15">
        <w:t xml:space="preserve">. </w:t>
      </w:r>
      <w:r w:rsidR="00A91A15" w:rsidRPr="00A91A15">
        <w:rPr>
          <w:u w:val="single"/>
        </w:rPr>
        <w:t>aktywność w czasie lekcji,</w:t>
      </w:r>
      <w:r w:rsidR="004677F7">
        <w:t xml:space="preserve"> </w:t>
      </w:r>
      <w:r w:rsidR="004677F7">
        <w:br/>
        <w:t>6</w:t>
      </w:r>
      <w:r w:rsidR="00A91A15">
        <w:t xml:space="preserve">. </w:t>
      </w:r>
      <w:r w:rsidR="00A91A15" w:rsidRPr="00A91A15">
        <w:rPr>
          <w:u w:val="single"/>
        </w:rPr>
        <w:t>udział w olimpiadach, konkursach szkolnych i pozaszkolnych,</w:t>
      </w:r>
      <w:r w:rsidR="00A91A15">
        <w:t xml:space="preserve"> </w:t>
      </w:r>
      <w:r w:rsidR="00A91A15">
        <w:br/>
      </w:r>
      <w:r w:rsidR="00A91A15">
        <w:br/>
      </w:r>
      <w:r w:rsidR="00A91A15">
        <w:rPr>
          <w:b/>
        </w:rPr>
        <w:t>II.</w:t>
      </w:r>
      <w:r w:rsidR="00A91A15">
        <w:t xml:space="preserve"> Ilość ocen (minimum) : przy 1 godz. tyg. - 3 oceny w semestrze, </w:t>
      </w:r>
      <w:r w:rsidR="00A91A15" w:rsidRPr="004677F7">
        <w:t xml:space="preserve">przy 2 godz. </w:t>
      </w:r>
      <w:proofErr w:type="spellStart"/>
      <w:r w:rsidR="00A91A15" w:rsidRPr="004677F7">
        <w:t>tyg</w:t>
      </w:r>
      <w:proofErr w:type="spellEnd"/>
      <w:r w:rsidR="00A91A15" w:rsidRPr="004677F7">
        <w:t>- 5 ocen w semestrze</w:t>
      </w:r>
    </w:p>
    <w:p w:rsidR="00AE019E" w:rsidRPr="00A91A15" w:rsidRDefault="00AE019E" w:rsidP="00A41749">
      <w:pPr>
        <w:autoSpaceDE w:val="0"/>
        <w:autoSpaceDN w:val="0"/>
        <w:adjustRightInd w:val="0"/>
        <w:spacing w:line="360" w:lineRule="auto"/>
        <w:rPr>
          <w:color w:val="FF0000"/>
        </w:rPr>
      </w:pPr>
      <w:r w:rsidRPr="004677F7">
        <w:t xml:space="preserve">III. Uczeń </w:t>
      </w:r>
      <w:r>
        <w:t xml:space="preserve">ma możliwość jednorazowej poprawy oceny niedostatecznej ze sprawdzianu, kartkówki, odpowiedzi ustnej w formie ustalonej przez nauczyciela w terminie do dwóch tygodni. </w:t>
      </w:r>
      <w:r w:rsidRPr="00A91A15">
        <w:rPr>
          <w:color w:val="FF0000"/>
        </w:rPr>
        <w:br/>
      </w:r>
      <w:r>
        <w:t xml:space="preserve">a) jeżeli uczeń był nieobecny na sprawdzianie, kartkówce i innych formach zapowiadanych </w:t>
      </w:r>
      <w:r>
        <w:lastRenderedPageBreak/>
        <w:t>wcześniej przez nauczyciela (nieobecność usprawiedliwiona )</w:t>
      </w:r>
      <w:r w:rsidR="00556D68">
        <w:t xml:space="preserve"> </w:t>
      </w:r>
      <w:r>
        <w:t xml:space="preserve">zobowiązany jest  </w:t>
      </w:r>
      <w:r w:rsidRPr="004677F7">
        <w:t>zaliczyć</w:t>
      </w:r>
      <w:r w:rsidR="00556D68">
        <w:t xml:space="preserve"> je</w:t>
      </w:r>
      <w:r w:rsidRPr="000E1D29">
        <w:rPr>
          <w:color w:val="C45911" w:themeColor="accent2" w:themeShade="BF"/>
        </w:rPr>
        <w:t xml:space="preserve"> </w:t>
      </w:r>
      <w:r>
        <w:t>w terminie tygodniowym od daty powrotu.</w:t>
      </w:r>
      <w:r w:rsidRPr="00AE019E">
        <w:rPr>
          <w:color w:val="FF0000"/>
        </w:rPr>
        <w:t xml:space="preserve"> </w:t>
      </w:r>
      <w:r>
        <w:br/>
      </w:r>
    </w:p>
    <w:p w:rsidR="00AE019E" w:rsidRDefault="00585431" w:rsidP="00A41749">
      <w:pPr>
        <w:autoSpaceDE w:val="0"/>
        <w:autoSpaceDN w:val="0"/>
        <w:adjustRightInd w:val="0"/>
        <w:spacing w:line="360" w:lineRule="auto"/>
      </w:pPr>
      <w:r>
        <w:rPr>
          <w:b/>
        </w:rPr>
        <w:t>IV</w:t>
      </w:r>
      <w:r w:rsidR="00A91A15">
        <w:rPr>
          <w:b/>
        </w:rPr>
        <w:t>.</w:t>
      </w:r>
      <w:r w:rsidR="00A91A15">
        <w:t xml:space="preserve">  Nie ma możliwości poprawiania ocen na 2 tygodnie przed końcem semestru. </w:t>
      </w:r>
      <w:r w:rsidR="00A91A15">
        <w:br/>
        <w:t xml:space="preserve">Nie przewiduje się sprawdzianu zaliczeniowego na koniec semestru. Uczeń otrzymuje na semestr ocenę pozytywną po opanowaniu minimum programowego. </w:t>
      </w:r>
    </w:p>
    <w:p w:rsidR="00585431" w:rsidRDefault="00AE019E" w:rsidP="00A41749">
      <w:pPr>
        <w:autoSpaceDE w:val="0"/>
        <w:autoSpaceDN w:val="0"/>
        <w:adjustRightInd w:val="0"/>
        <w:spacing w:line="360" w:lineRule="auto"/>
      </w:pPr>
      <w:r w:rsidRPr="004677F7">
        <w:t>IV. Uczeń jest zobowiązany do uczestniczenia w pracach pisemnych</w:t>
      </w:r>
      <w:r w:rsidR="00A91A15">
        <w:br/>
      </w:r>
      <w:r w:rsidR="00A91A15">
        <w:rPr>
          <w:b/>
        </w:rPr>
        <w:t>V.</w:t>
      </w:r>
      <w:r w:rsidR="00A91A15">
        <w:t xml:space="preserve"> Ocena ma charakter jawny. </w:t>
      </w:r>
    </w:p>
    <w:p w:rsidR="00A41749" w:rsidRDefault="00585431" w:rsidP="00A41749">
      <w:pPr>
        <w:autoSpaceDE w:val="0"/>
        <w:autoSpaceDN w:val="0"/>
        <w:adjustRightInd w:val="0"/>
        <w:spacing w:line="360" w:lineRule="auto"/>
      </w:pPr>
      <w:r w:rsidRPr="004677F7">
        <w:t>VI. Średnia ocen nie jest wyznacznikiem oceny końcowej. W przypadku niejasności najważniejsze znaczenie mają sprawdziany.</w:t>
      </w:r>
      <w:r w:rsidR="00A91A15" w:rsidRPr="00585431">
        <w:rPr>
          <w:color w:val="C45911" w:themeColor="accent2" w:themeShade="BF"/>
        </w:rPr>
        <w:br/>
      </w:r>
      <w:r w:rsidR="00A91A15">
        <w:br/>
      </w:r>
      <w:r w:rsidR="00A91A15">
        <w:rPr>
          <w:b/>
        </w:rPr>
        <w:t>VI</w:t>
      </w:r>
      <w:r w:rsidR="00AE019E">
        <w:rPr>
          <w:b/>
        </w:rPr>
        <w:t>I</w:t>
      </w:r>
      <w:r w:rsidR="00A91A15">
        <w:t>. Jeden raz w ciągu semestru</w:t>
      </w:r>
      <w:r w:rsidR="00AE019E">
        <w:t xml:space="preserve"> </w:t>
      </w:r>
      <w:r w:rsidR="00AE019E" w:rsidRPr="004677F7">
        <w:t xml:space="preserve">przy 1 </w:t>
      </w:r>
      <w:proofErr w:type="spellStart"/>
      <w:r w:rsidR="00AE019E" w:rsidRPr="004677F7">
        <w:t>godz</w:t>
      </w:r>
      <w:proofErr w:type="spellEnd"/>
      <w:r w:rsidR="00AE019E" w:rsidRPr="004677F7">
        <w:t xml:space="preserve"> </w:t>
      </w:r>
      <w:proofErr w:type="spellStart"/>
      <w:r w:rsidR="00AE019E" w:rsidRPr="004677F7">
        <w:t>tyg</w:t>
      </w:r>
      <w:proofErr w:type="spellEnd"/>
      <w:r w:rsidR="00AE019E" w:rsidRPr="004677F7">
        <w:t xml:space="preserve">, zaś 2 razy przy dwóch </w:t>
      </w:r>
      <w:proofErr w:type="spellStart"/>
      <w:r w:rsidR="00AE019E" w:rsidRPr="004677F7">
        <w:t>godz.tyg</w:t>
      </w:r>
      <w:proofErr w:type="spellEnd"/>
      <w:r w:rsidR="00A91A15" w:rsidRPr="004677F7">
        <w:t xml:space="preserve"> </w:t>
      </w:r>
      <w:r w:rsidR="00A91A15">
        <w:t xml:space="preserve">uczeń może zgłosić nieprzygotowanie do lekcji (brak zeszytu, brak pracy domowej) bez podawania przyczyny, z wyjątkiem zapowiadanych wcześniej prac pisemnych. Nieprzygotowanie powinno być zgłoszone na początku lekcji. </w:t>
      </w:r>
      <w:r w:rsidR="00A91A15">
        <w:br/>
      </w:r>
      <w:r w:rsidR="00A91A15">
        <w:rPr>
          <w:b/>
        </w:rPr>
        <w:t>VII</w:t>
      </w:r>
      <w:r w:rsidR="00AE019E">
        <w:rPr>
          <w:b/>
        </w:rPr>
        <w:t>I</w:t>
      </w:r>
      <w:r w:rsidR="00A91A15">
        <w:rPr>
          <w:b/>
        </w:rPr>
        <w:t>.</w:t>
      </w:r>
      <w:r w:rsidR="00A91A15">
        <w:t xml:space="preserve"> Uczeń mający kłopoty z opanowaniem materiału może zwrócić się do nauczyciela w celu ustalenia formy wyrównywania braków lub pokonania trudności. Praca indywidualna z uczniem słabym. Uczeń pracujący szybciej niż pozostali może poprosić o dodatkowe zadania. Za każdą taką formę aktywności na lekcji lub w domu może uzyskać ocenę. </w:t>
      </w:r>
      <w:r w:rsidR="00A91A15">
        <w:br/>
      </w:r>
      <w:r w:rsidR="00AE019E">
        <w:rPr>
          <w:b/>
        </w:rPr>
        <w:t>IX</w:t>
      </w:r>
      <w:r w:rsidR="00A91A15">
        <w:t xml:space="preserve">. Krótkie poprawne wypowiedzi ustne lub inne formy aktywności w czasie lekcji nauczyciel zaznacza znakiem "+". Trzy znaki " + " są równoważne z oceną bardzo dobrą. Pomoc koleżeńska również jest oceniana znakiem " + " </w:t>
      </w:r>
      <w:r w:rsidR="00A91A15">
        <w:br/>
      </w:r>
      <w:r w:rsidR="00A91A15">
        <w:rPr>
          <w:b/>
        </w:rPr>
        <w:t>X.</w:t>
      </w:r>
      <w:r w:rsidR="00A91A15">
        <w:t xml:space="preserve"> Uczeń, który op</w:t>
      </w:r>
      <w:r w:rsidR="00556D68">
        <w:t xml:space="preserve">uścił więcej niż 50% lekcji, </w:t>
      </w:r>
      <w:r w:rsidR="00A91A15">
        <w:t xml:space="preserve"> może</w:t>
      </w:r>
      <w:r w:rsidR="00556D68">
        <w:t xml:space="preserve"> nie </w:t>
      </w:r>
      <w:r w:rsidR="00A91A15">
        <w:t xml:space="preserve">być klasyfikowany z przedmiotu. </w:t>
      </w:r>
      <w:r w:rsidR="00A91A15">
        <w:br/>
      </w:r>
      <w:r w:rsidR="00A91A15">
        <w:rPr>
          <w:b/>
        </w:rPr>
        <w:t>X</w:t>
      </w:r>
      <w:r w:rsidR="00A91A15">
        <w:t xml:space="preserve">. Uczeń posiada na zajęciach zeszyt przedmiotowy, podręcznik i ćwiczenia. </w:t>
      </w:r>
      <w:r w:rsidR="00A91A15">
        <w:br/>
      </w:r>
    </w:p>
    <w:p w:rsidR="00A41749" w:rsidRDefault="00A41749">
      <w:pPr>
        <w:spacing w:after="160" w:line="259" w:lineRule="auto"/>
      </w:pPr>
      <w:r>
        <w:br w:type="page"/>
      </w:r>
    </w:p>
    <w:p w:rsidR="00A91A15" w:rsidRDefault="00A91A15" w:rsidP="00A91A15">
      <w:pPr>
        <w:autoSpaceDE w:val="0"/>
        <w:autoSpaceDN w:val="0"/>
        <w:adjustRightInd w:val="0"/>
      </w:pPr>
    </w:p>
    <w:p w:rsidR="00A91A15" w:rsidRDefault="00A91A15" w:rsidP="00A91A15">
      <w:pPr>
        <w:autoSpaceDE w:val="0"/>
        <w:autoSpaceDN w:val="0"/>
        <w:adjustRightInd w:val="0"/>
      </w:pPr>
      <w:r>
        <w:rPr>
          <w:b/>
          <w:i/>
          <w:u w:val="single"/>
        </w:rPr>
        <w:t>Wymagania edukacyjne na poszczególne oceny z języka niemieckiego:</w:t>
      </w:r>
      <w:r>
        <w:t xml:space="preserve"> </w:t>
      </w:r>
      <w:r>
        <w:br/>
        <w:t xml:space="preserve">Ocenie podlegają sprawności : sprawność czytania, mówienia, rozumienia ze słuchu oraz sprawność pisania </w:t>
      </w:r>
      <w:r>
        <w:br/>
      </w:r>
      <w:r>
        <w:rPr>
          <w:b/>
          <w:u w:val="single"/>
        </w:rPr>
        <w:t>Ocena celująca:</w:t>
      </w:r>
      <w:r>
        <w:t xml:space="preserve"> </w:t>
      </w:r>
      <w:r>
        <w:br/>
        <w:t xml:space="preserve">Kryteria jak na ocenę bardzo dobrą, a ponadto zakres wiedzy i umiejętności znacznie wykraczający poza program nauczania. Ocenę celującą otrzymują również laureaci konkursów i olimpiad językowych </w:t>
      </w:r>
      <w:r>
        <w:br/>
      </w:r>
      <w:r>
        <w:rPr>
          <w:b/>
          <w:u w:val="single"/>
        </w:rPr>
        <w:t>Ocena bardzo dobra:</w:t>
      </w:r>
      <w:r>
        <w:t xml:space="preserve"> </w:t>
      </w:r>
      <w:r>
        <w:br/>
        <w:t xml:space="preserve">- płynne czytanie ze zrozumieniem dłuższych i bardziej złożonych tekstów i dialogów </w:t>
      </w:r>
      <w:r>
        <w:br/>
        <w:t xml:space="preserve">- globalne i szczegółowe rozumienie tekstu czytanego </w:t>
      </w:r>
      <w:r>
        <w:br/>
        <w:t xml:space="preserve">- wyszukiwanie żądanej informacji </w:t>
      </w:r>
      <w:r>
        <w:br/>
        <w:t xml:space="preserve">- określenie kontekstu komunikacyjnego tekstu ( nadawca- odbiorca, forma wypowiedzi) </w:t>
      </w:r>
      <w:r>
        <w:br/>
        <w:t xml:space="preserve">- rozpoznawanie związków między poszczególnymi częściami tekstu </w:t>
      </w:r>
      <w:r>
        <w:br/>
        <w:t xml:space="preserve">- obszerne prezentowanie problemu przedstawionego w materiale stymulującym </w:t>
      </w:r>
      <w:r>
        <w:br/>
        <w:t>- wyrażanie własnej opinii na</w:t>
      </w:r>
      <w:r w:rsidR="00556D68">
        <w:t xml:space="preserve"> p</w:t>
      </w:r>
      <w:r>
        <w:t xml:space="preserve">odstawie omawianego materiału </w:t>
      </w:r>
      <w:r>
        <w:br/>
        <w:t xml:space="preserve">- płynne mówienie z zastosowaniem zasad prawidłowej wymowy i zróżnicowanych struktur gramatycznych </w:t>
      </w:r>
      <w:r>
        <w:br/>
        <w:t xml:space="preserve">- formułowanie dłuższych własnych wypowiedzi z zastosowaniem bogatego słownictwa </w:t>
      </w:r>
      <w:r>
        <w:br/>
        <w:t xml:space="preserve">- sprawne posługiwanie się bogatym słownictwem, umiejętność prowadzenia dyskusji </w:t>
      </w:r>
      <w:r>
        <w:br/>
        <w:t xml:space="preserve">- określenie głównej myśli tekstu, poszczególnych fragmentów tekstu; selekcjonowanie informacji </w:t>
      </w:r>
      <w:r>
        <w:br/>
        <w:t xml:space="preserve">- rozumienie globalne i szczegółowe dialogów i wypowiedzi rodzimych użytkowników języka ; </w:t>
      </w:r>
      <w:r>
        <w:br/>
        <w:t xml:space="preserve">- rozumienie sensu rozbudowanych wypowiedzi w niesprzyjających warunkach odbioru </w:t>
      </w:r>
      <w:r>
        <w:br/>
        <w:t xml:space="preserve">- rozumienie sensu wypowiedzi zawierającej niezrozumiałe elementy, których znaczenia uczeń może domyślić się z kontekstu; </w:t>
      </w:r>
      <w:r>
        <w:br/>
        <w:t xml:space="preserve">- poprawna umiejętność stosowania struktur leksykalno- gramatycznych adekwatnie do ich funkcji </w:t>
      </w:r>
      <w:r>
        <w:br/>
        <w:t xml:space="preserve">- stosowanie zasad nowej ortografii i interpunkcji; </w:t>
      </w:r>
      <w:r>
        <w:br/>
        <w:t xml:space="preserve">- formułowanie rozbudowanej i poprawnej gramatycznie wypowiedzi pisemnej; </w:t>
      </w:r>
      <w:r>
        <w:br/>
        <w:t xml:space="preserve">- pisemna umiejętność wyrażania własnej opinii, przytaczanie i interpretowanie zdarzeń; </w:t>
      </w:r>
      <w:r>
        <w:br/>
        <w:t xml:space="preserve">- umiejętność opisywania osób, przedmiotów, miejsc, zjawisk i czynności </w:t>
      </w:r>
    </w:p>
    <w:p w:rsidR="00A91A15" w:rsidRDefault="00A91A15" w:rsidP="00A91A15">
      <w:r>
        <w:rPr>
          <w:b/>
          <w:u w:val="single"/>
        </w:rPr>
        <w:t>Ocena dobra:</w:t>
      </w:r>
      <w:r>
        <w:t xml:space="preserve"> </w:t>
      </w:r>
      <w:r>
        <w:br/>
        <w:t xml:space="preserve">- poprawne czytanie ze zrozumieniem tekstów i dialogów </w:t>
      </w:r>
      <w:r>
        <w:br/>
        <w:t xml:space="preserve">- globalne rozumienie tekstu </w:t>
      </w:r>
      <w:r>
        <w:br/>
        <w:t xml:space="preserve">- wyszukiwanie żądanej informacji w teksie </w:t>
      </w:r>
      <w:r>
        <w:br/>
        <w:t xml:space="preserve">- umiejętność prezentowania problemu przedstawionego w materiale stymulującym </w:t>
      </w:r>
      <w:r>
        <w:br/>
        <w:t xml:space="preserve">- krótkie wyrażanie opinii na omawiany temat </w:t>
      </w:r>
      <w:r>
        <w:br/>
        <w:t xml:space="preserve">- mówienie z zastosowaniem prawidłowych zasad wymowy i gramatyki </w:t>
      </w:r>
      <w:r>
        <w:br/>
        <w:t xml:space="preserve">- formułowanie własnych wypowiedzi na tematy z życia codziennego </w:t>
      </w:r>
      <w:r>
        <w:br/>
        <w:t xml:space="preserve">- inicjowanie, podtrzymywanie i kończenie rozmowy na tematy z życia codziennego </w:t>
      </w:r>
      <w:r>
        <w:br/>
        <w:t xml:space="preserve">- poprawne stosowanie środków leksykalno- gramatycznych </w:t>
      </w:r>
      <w:r>
        <w:br/>
        <w:t xml:space="preserve">- umiejętność prowadzenia dyskusji </w:t>
      </w:r>
      <w:r>
        <w:br/>
        <w:t xml:space="preserve">- dysponowanie omawianą bazą leksykalną </w:t>
      </w:r>
      <w:r>
        <w:br/>
        <w:t xml:space="preserve">- globalne rozumienie dialogów i wypowiedzi rodzimych użytkowników języka </w:t>
      </w:r>
      <w:r>
        <w:br/>
        <w:t xml:space="preserve">- rozumienie sensu prostych wypowiedzi w niesprzyjających warunkach odbioru </w:t>
      </w:r>
      <w:r>
        <w:br/>
        <w:t xml:space="preserve">- określenie głównej myśli tekstu i poprawne selekcjonowanie informacji </w:t>
      </w:r>
      <w:r>
        <w:br/>
        <w:t xml:space="preserve">- formułowanie pisemnej wypowiedzi poprawnej gramatycznie i leksykalnie </w:t>
      </w:r>
      <w:r>
        <w:br/>
        <w:t xml:space="preserve">- pisemna umiejętność wyrażania własnej opinii </w:t>
      </w:r>
      <w:r>
        <w:br/>
      </w:r>
      <w:r>
        <w:rPr>
          <w:b/>
          <w:u w:val="single"/>
        </w:rPr>
        <w:lastRenderedPageBreak/>
        <w:t>Ocena dostateczna:</w:t>
      </w:r>
      <w:r>
        <w:t xml:space="preserve"> </w:t>
      </w:r>
      <w:r>
        <w:br/>
        <w:t xml:space="preserve">- poprawne odczytanie tekstu o mniejszym stopniu trudności, ze zrozumieniem podstawowych informacji zawartych w tekście </w:t>
      </w:r>
      <w:r>
        <w:br/>
        <w:t xml:space="preserve">- poprawne mówienie z uwzględnieniem zasad właściwej wymowy zapewniających zrozumienie wypowiedzi ( dopuszczalne są błędy gramatyczne nie zakłócające rozumienia) </w:t>
      </w:r>
      <w:r>
        <w:br/>
        <w:t xml:space="preserve">- właściwa reakcja językowa na prostą wypowiedź rozmówcy; </w:t>
      </w:r>
      <w:r>
        <w:br/>
        <w:t xml:space="preserve">- formułowanie krótkich wypowiedzi na określone tematy z życia codziennego; </w:t>
      </w:r>
      <w:r>
        <w:br/>
        <w:t xml:space="preserve">- rozumienie ogólnego sensu oraz głównych punktów dialogów i wypowiedzi rodzimych użytkowników języka; </w:t>
      </w:r>
      <w:r>
        <w:br/>
        <w:t xml:space="preserve">- rozumienie sensu prostych wypowiedzi w wyraźnych warunkach odbioru; </w:t>
      </w:r>
      <w:r>
        <w:br/>
        <w:t xml:space="preserve">- formułowanie prostych wypowiedzi pisemnych zawierających drobne błędy </w:t>
      </w:r>
      <w:r>
        <w:br/>
      </w:r>
      <w:r>
        <w:rPr>
          <w:b/>
          <w:u w:val="single"/>
        </w:rPr>
        <w:t>Ocena dopuszczająca:</w:t>
      </w:r>
      <w:r>
        <w:t xml:space="preserve"> </w:t>
      </w:r>
      <w:r>
        <w:br/>
        <w:t xml:space="preserve">- wiadomości i umiejętności w zakresie czytania, mówienia, rozumienia ze słuchu i pisania na poziomie minimalnym, umożliwiającym zdobywanie dalszej wiedzy. </w:t>
      </w:r>
      <w:r>
        <w:br/>
        <w:t xml:space="preserve">- uczeń wykazuje niewielką samodzielność, jego wiedza jest odtwórcza, podejmuje jednak skuteczne próby opanowania materiału </w:t>
      </w:r>
      <w:r>
        <w:br/>
      </w:r>
      <w:r>
        <w:rPr>
          <w:b/>
          <w:u w:val="single"/>
        </w:rPr>
        <w:t>Ocena niedostateczna:</w:t>
      </w:r>
      <w:r>
        <w:t xml:space="preserve"> </w:t>
      </w:r>
      <w:r>
        <w:br/>
        <w:t>uczeń nie opanował wiadomości i umiejętności nawet na poziomie minimalnym, popełnia rażące błędy językowe, a jego baza leksykalna uniemożliwia porozumiewanie się w języku obcym. Uczeń podejmuje niewystarczające starania w kierunku opanowania podstawowych sprawności językowych. Brak reakcji język</w:t>
      </w:r>
      <w:r w:rsidR="00556D68">
        <w:t>owych na polecenia lub wypowiedź</w:t>
      </w:r>
      <w:bookmarkStart w:id="0" w:name="_GoBack"/>
      <w:bookmarkEnd w:id="0"/>
      <w:r>
        <w:t xml:space="preserve"> uniemożliwiająca komunikację, nawet z pomocą nauczyciela uczeń nie buduje wypowiedzi.</w:t>
      </w:r>
    </w:p>
    <w:p w:rsidR="00A71969" w:rsidRDefault="00A71969"/>
    <w:sectPr w:rsidR="00A7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24"/>
    <w:rsid w:val="000E1D29"/>
    <w:rsid w:val="004677F7"/>
    <w:rsid w:val="00556D68"/>
    <w:rsid w:val="00585431"/>
    <w:rsid w:val="00A40B24"/>
    <w:rsid w:val="00A41749"/>
    <w:rsid w:val="00A71969"/>
    <w:rsid w:val="00A91A15"/>
    <w:rsid w:val="00AB5A64"/>
    <w:rsid w:val="00AE019E"/>
    <w:rsid w:val="00E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A15"/>
    <w:rPr>
      <w:b/>
      <w:bCs/>
    </w:rPr>
  </w:style>
  <w:style w:type="paragraph" w:styleId="Akapitzlist">
    <w:name w:val="List Paragraph"/>
    <w:basedOn w:val="Normalny"/>
    <w:uiPriority w:val="34"/>
    <w:qFormat/>
    <w:rsid w:val="00585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4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A15"/>
    <w:rPr>
      <w:b/>
      <w:bCs/>
    </w:rPr>
  </w:style>
  <w:style w:type="paragraph" w:styleId="Akapitzlist">
    <w:name w:val="List Paragraph"/>
    <w:basedOn w:val="Normalny"/>
    <w:uiPriority w:val="34"/>
    <w:qFormat/>
    <w:rsid w:val="00585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APJUG</dc:creator>
  <cp:keywords/>
  <dc:description/>
  <cp:lastModifiedBy>ktos</cp:lastModifiedBy>
  <cp:revision>11</cp:revision>
  <cp:lastPrinted>2019-08-29T20:37:00Z</cp:lastPrinted>
  <dcterms:created xsi:type="dcterms:W3CDTF">2019-08-28T12:51:00Z</dcterms:created>
  <dcterms:modified xsi:type="dcterms:W3CDTF">2019-09-02T15:57:00Z</dcterms:modified>
</cp:coreProperties>
</file>