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Szczegółowe kryteria ocen z zachowania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Ocena z zachowania ustalana jest na podstawie kilku czynników: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Stosunek do nauki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Frekwencja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Kultura osobista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Poczucie odpowiedzialności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Postawa moralna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Postawa społeczna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sz w:val="20"/>
          <w:szCs w:val="20"/>
        </w:rPr>
        <w:t>Estetyka wyglądu zewnętrznego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WZOROWE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Ad.1 Uczeń osiąga wyniki w nauce maksymalne w stosunku do swoich możliwości, wkładu pracy i innych uwarunkowań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Ad.2 Uczeń ma maksymalnie 3 godziny nieusprawiedliwione </w:t>
      </w:r>
      <w:bookmarkStart w:id="0" w:name="__DdeLink__74_3108197595"/>
      <w:r>
        <w:rPr>
          <w:sz w:val="20"/>
          <w:szCs w:val="20"/>
        </w:rPr>
        <w:t>w bieżącym roku szkolnym</w:t>
      </w:r>
      <w:bookmarkEnd w:id="0"/>
      <w:r>
        <w:rPr>
          <w:sz w:val="20"/>
          <w:szCs w:val="20"/>
        </w:rPr>
        <w:t>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Ad.3 Uczeń prezentuje postawę godną  naśladowania w sytuacjach szkolnych i pozaszkolnych, wyróżnia się kulturą osobistą wobec pracowników szkoły i uczniów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Ad.4 Uczeń wzorowo spełnia wszystkie wymagania szkolne, odznacza się poczuciem odpowiedzialności godnym naśladowania, wywiązuje się z powierzonych zadań w odpowiednim czasie. Przestrzega ustalonych norm i ustaleń, reaguje na przejawy zachowania  zagrażającego życiu lub zdrowiu innych, stosuje się do warunków korzystania z telefonów komórkowych i urządzeń elektronicznych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Ad.5 We wszystkich sytuacjach szkolnych postawę ucznia cechuje respektowanie wartości ogólnoludzkich (uczciwość, szacunek, prawdomówność, sprzeciw wobec zła)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Ad.6 Uczeń samodzielnie podejmuje inicjatywy na rzecz klasy, szkoły, środowiska, potrafi planować pracę i przewodzić innym, reprezentuje szkołę na konkursach, zawodach, olimpiadach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Ad.7 Nosi schludne, estetyczne ubiory, dba o wygląd, chodzi we właściwym obuwiu na terenie szkoły</w:t>
      </w:r>
    </w:p>
    <w:p>
      <w:pPr>
        <w:pStyle w:val="ListParagraph"/>
        <w:numPr>
          <w:ilvl w:val="0"/>
          <w:numId w:val="2"/>
        </w:numPr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BARDZO DOBRE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Ad.1 Uczeń osiąga wyniki zgodne ze swoimi możliwościami i uwarunkowaniami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Ad.2 Uczeń ma maksymalnie 8 godzin nieusprawiedliwionych  w bieżącym roku szkolnym.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Ad.3 Uczeń jest zawsze taktowny, prezentuje wysoką kulturę słowa i dyskusji, zachowuje się kulturalnie wobec pracowników szkoły i uczniów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Ad.4 Uczeń dotrzymuje ustalonych terminów, rzetelnie wywiązuje się z powierzonych mu oraz podejmowanych dobrowolnie prac i zadań, przestrzega zakazów, </w:t>
      </w:r>
      <w:bookmarkStart w:id="1" w:name="__DdeLink__455_3430164800"/>
      <w:r>
        <w:rPr>
          <w:sz w:val="20"/>
          <w:szCs w:val="20"/>
        </w:rPr>
        <w:t>stosuje się do warunków korzystania z telefonów komórkowych i urządzeń elektronicznych</w:t>
      </w:r>
      <w:bookmarkEnd w:id="1"/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Ad.5 Uczeń wykazuje się uczciwością, reaguje na dostrzeżone przejawy zła, szanuje godność swoją i innych, swoja postawą podkreśla szacunek dla pracy swojej i innych oraz dla mienia publicznego i własności prywatnej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Ad.6 Wykazuje dużą aktywność oraz inicjatywę w działaniach na rzecz klasy, szkoły, środowiska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Ad.7 Nosi schludne, estetyczne ubiory, dba o wygląd, chodzi we właściwym obuwiu na terenie szkoły</w:t>
      </w:r>
    </w:p>
    <w:p>
      <w:pPr>
        <w:pStyle w:val="ListParagraph"/>
        <w:numPr>
          <w:ilvl w:val="0"/>
          <w:numId w:val="2"/>
        </w:numPr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DOBRE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Ad.1 Uczeń osiąga wyniki przeciętne w stosunku do swoich możliwości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Ad.2 Uczeń ma maksymalnie 15 godzin nieusprawiedliwionych  w bieżącym roku szkolnym.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Ad.3 Uczeń jest zwykle taktowny, stara się o zachowanie kultury słowa, zachowuje się kulturalnie wobec pracowników szkoły i uczniów, sporadycznie jest mu zwracana uwaga na zajęciach lekcyjnych lub innych organizowanych przez szkołę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Ad.4 Zwykle dotrzymuje ustalonych terminów, wykonuje powierzone mu zadania i prace, czasami podejmuje dobrowolnie zobowiązania, które stara się wypełnić  solidnie, uczeń sporadycznie skorzystał z telefonu komórkowego na lekcji ale po zwróceniu uwagi sytuacja nie powtórzyła się 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Ad.5 Uczeń zwykle postępuje uczciwie, reaguje na dostrzeżone przejawy zła, stara się nie uchybiać godności własnej i innych osób, szanuje pracę własną i cudzą oraz mienie publiczne i prywatne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Ad.7 Nosi ubiory zgodnie z normami obyczajowymi, sporadycznie zdarzyło się, że strój ucznia budził zastrzeżenia lub nie zmienił obuwia na terenie szkoły ale po zwróceniu uwagi dostosował się do wymagań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POPRAWNE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Ad.1 Uczeń osiąga wyniki poniżej swoich możliwości i umiejętności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Ad.2 Uczeń ma maksymalnie 20 godzin nieusprawiedliwionych  w bieżącym roku szkolnym.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Ad.3 Zdarzyło się, że uczeń zachował się nietaktownie lub nie zapanował nad emocjami, użył mało  kulturalnego słownictwa w rozmowie lub dyskusji, sporadycznie zdarzyło mu się niekulturalnie zachować wobec innych ale potrafił naprawić wyrządzoną krzywdę, czasami jest mu zwracana uwaga na lekcjach oraz zajęciach organizowanych przez szkołę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Ad.4 Zdarza się, że uczeń nie dotrzymuje ustalonych terminów lub nie wywiązuje się z powierzonych mu prac i zadań, zdarza się że uczeń skorzystał na lekcji z telefonu komórkowego i nie zareagował właściwie na zwróconą uwagę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Ad.5 Zdarzyło się sporadycznie, że uczeń nie postąpił zgodnie z zasada uczciwości w stosunkach międzyludzkich, uchybił godności własnej lub innej osoby, nie wykazał dostatecznego szacunku dla pracy własnej lub innej osoby, naraził na uszczerbek mienie prywatne lub publiczne ale naprawił szkody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Ad.6 Uczeń sporadycznie wykonuje prace społeczne, zdarzyło się, że uczeń odmówił pomocy koledze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Ad.7 Kilkakrotnie zwracano uczniowi uwagę co do niestosowności stroju lub braku obuwia zmiennego</w:t>
      </w:r>
    </w:p>
    <w:p>
      <w:pPr>
        <w:pStyle w:val="ListParagraph"/>
        <w:numPr>
          <w:ilvl w:val="0"/>
          <w:numId w:val="2"/>
        </w:numPr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NIEODPOWIEDNIE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Ad.1 Uczeń osiąga wyniki niedostateczne, przejawia lekceważący stosunek do nauki i przedmiotów szkolnych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Ad.2 Uczeń posiada maksymalnie 30 godzin nieusprawiedliwionych  w bieżącym roku szkolnym.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Ad.3 Uczeń czasami zachowuje się nietaktownie, bardzo często jest mu zwracana uwaga na zajęciach lekcyjnych i pozalekcyjnych, zdarza się, że uczeń używa wulgaryzmów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Ad.4 Uczeń często nie dotrzymuje ustalonych terminów, niechętnie i niestarannie wykonuje powierzone mu prace i zadania, niechętnie podejmuje zobowiązania, wielokrotnie korzystał z telefonu komórkowego podczas lekcji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Ad.5 Uczeń często nie przestrzega zasad uczciwości, zwykle nie reaguje na przejawy zła, kilkakrotnie uchybił godności własnej lub innych osób, nie wykazuje szacunku dla pracy i własności swojej i innych członków społeczności szkolnej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Ad.6 Uczeń często unika pracy na rzecz zespołu lub w jego składzie, niechętnie odnosi się do próśb o pomoc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Ad.7 Wielokrotnie zwracano uwagę uczniowi na wygląd zewnętrzny i strój oraz na brak obuwia zmiennego</w:t>
      </w:r>
    </w:p>
    <w:p>
      <w:pPr>
        <w:pStyle w:val="ListParagraph"/>
        <w:numPr>
          <w:ilvl w:val="0"/>
          <w:numId w:val="2"/>
        </w:numPr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NAGANNE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Ad.1 Uczeń przejawia lekceważący stosunek do nauki i przedmiotów szkolnych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Ad.2 Uczeń opuścił powyżej 30 godzin bez usprawiedliwienia  w bieżącym roku szkolnym.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Ad.3 Uczeń zachowuje się nietaktownie, używa wulgaryzmów w rozmowach i dyskusjach, ma lekceważący stosunek do pracowników szkoły i uczniów, wielokrotnie zwracano mu uwagę na niewłaściwe zachowanie podczas zajęć lekcyjnych lub innych organizowanych przez szkołę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Ad.4 Uczeń nie wywiązuje się z obowiązków ucznia zgodnie ze statutem szkoły, uczeń nagrywał, filmował lub fotografował sytuacje szkolne w czasie przerw lub na lekcji bez zgody nauczyciela prowadzącego zajęcia lub dyżurującego. Uczeń posiada lub pali papierosy lub e-papierosy, posiada lub pije alkohol, posiada lub przyjmuje narkotyki i tym samym naraża na uszczerbek nie tylko własne zdrowie ale także dobre imię szkoły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Ad.5 Uczeń wciąż postępuje niezgodnie z zasadami uczciwości, prawdomówności, itp.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Ad.6 Uczeń w ogóle nie wykazuje chęci pracy na rzecz innych, nie podejmuje współpracy z innymi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Ad.7 Wygląd ucznia rażąco odbiega od norm obowiązujących w szkole, uczeń nie zmienia obuwia</w:t>
      </w:r>
    </w:p>
    <w:p>
      <w:pPr>
        <w:pStyle w:val="Normal"/>
        <w:tabs>
          <w:tab w:val="clear" w:pos="708"/>
          <w:tab w:val="left" w:pos="6420" w:leader="none"/>
        </w:tabs>
        <w:spacing w:lineRule="auto" w:line="240"/>
        <w:rPr/>
      </w:pPr>
      <w:r>
        <w:rPr>
          <w:sz w:val="20"/>
          <w:szCs w:val="20"/>
        </w:rPr>
        <w:tab/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0"/>
          <w:szCs w:val="20"/>
        </w:rPr>
        <w:t>1. Liczne powtarzające się spóźnienia mogą być podstawą do obniżenia zachowania.</w:t>
      </w:r>
      <w:r>
        <w:rPr>
          <w:rStyle w:val="Eop"/>
          <w:rFonts w:cs="Calibri" w:ascii="Calibri" w:hAnsi="Calibri"/>
          <w:sz w:val="20"/>
          <w:szCs w:val="20"/>
        </w:rPr>
        <w:t>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0"/>
          <w:szCs w:val="20"/>
        </w:rPr>
        <w:t>2. O ocenę wyższą z zachowania może starać się uczeń, gdy:</w:t>
      </w:r>
      <w:r>
        <w:rPr>
          <w:rStyle w:val="Eop"/>
          <w:rFonts w:cs="Calibri" w:ascii="Calibri" w:hAnsi="Calibri"/>
          <w:sz w:val="20"/>
          <w:szCs w:val="20"/>
        </w:rPr>
        <w:t>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0"/>
          <w:szCs w:val="20"/>
        </w:rPr>
        <w:t>a) nie opuszcza lekcji bez usprawiedliwienia i nie spóźnia się na lekcje (łączna liczba godzin nieusprawiedliwionych nie przekracza 25); </w:t>
      </w:r>
      <w:r>
        <w:rPr>
          <w:rStyle w:val="Eop"/>
          <w:rFonts w:cs="Calibri" w:ascii="Calibri" w:hAnsi="Calibri"/>
          <w:sz w:val="20"/>
          <w:szCs w:val="20"/>
        </w:rPr>
        <w:t>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0"/>
          <w:szCs w:val="20"/>
        </w:rPr>
        <w:t>b) nie posiada więcej niż 3 uwagi na temat jego niewłaściwego zachowania zapisane w dzienniku lekcyjnym; </w:t>
      </w:r>
      <w:r>
        <w:rPr>
          <w:rStyle w:val="Eop"/>
          <w:rFonts w:cs="Calibri" w:ascii="Calibri" w:hAnsi="Calibri"/>
          <w:sz w:val="20"/>
          <w:szCs w:val="20"/>
        </w:rPr>
        <w:t>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0"/>
          <w:szCs w:val="20"/>
        </w:rPr>
        <w:t>c) nie otrzymał kary upomnienia i nagany dyrektora przewidzianej w statucie. </w:t>
      </w:r>
      <w:r>
        <w:rPr>
          <w:rStyle w:val="Eop"/>
          <w:rFonts w:cs="Calibri" w:ascii="Calibri" w:hAnsi="Calibri"/>
          <w:sz w:val="20"/>
          <w:szCs w:val="20"/>
        </w:rPr>
        <w:t>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0"/>
          <w:szCs w:val="20"/>
        </w:rPr>
        <w:t>3. Uczeń otrzymuje naganę wychowawcy z wpisem do dziennika elektronicznego, jeśli opuści 30 godzin bez usprawiedliwienia w bieżącym roku szkolnym.</w:t>
      </w:r>
      <w:r>
        <w:rPr>
          <w:rStyle w:val="Eop"/>
          <w:rFonts w:cs="Calibri" w:ascii="Calibri" w:hAnsi="Calibri"/>
          <w:sz w:val="20"/>
          <w:szCs w:val="20"/>
        </w:rPr>
        <w:t> </w:t>
      </w:r>
    </w:p>
    <w:p>
      <w:pPr>
        <w:pStyle w:val="Paragraph"/>
        <w:spacing w:before="280" w:after="280"/>
        <w:textAlignment w:val="baseline"/>
        <w:rPr/>
      </w:pPr>
      <w:r>
        <w:rPr>
          <w:rStyle w:val="Normaltextrun"/>
          <w:rFonts w:cs="Calibri" w:ascii="Calibri" w:hAnsi="Calibri"/>
          <w:sz w:val="20"/>
          <w:szCs w:val="20"/>
        </w:rPr>
        <w:t>4. Uczeń otrzymuje naganę dyrektora z wpisem do dziennika elektronicznego, jeśli opuści 40 godzin bez usprawiedliwienia w bieżącym roku szkolnym.</w:t>
      </w:r>
      <w:r>
        <w:rPr>
          <w:rStyle w:val="Eop"/>
          <w:rFonts w:cs="Calibri" w:ascii="Calibri" w:hAnsi="Calibri"/>
          <w:sz w:val="20"/>
          <w:szCs w:val="20"/>
        </w:rPr>
        <w:t> </w:t>
      </w:r>
    </w:p>
    <w:p>
      <w:pPr>
        <w:pStyle w:val="Normal"/>
        <w:tabs>
          <w:tab w:val="clear" w:pos="708"/>
          <w:tab w:val="left" w:pos="6420" w:leader="none"/>
        </w:tabs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</w:rPr>
        <w:t>Dodatkowe kryteria oceniania zachowania w związku z wprowadzeniem  nauczania na odległość lub hybrydowego</w:t>
      </w:r>
    </w:p>
    <w:p>
      <w:pPr>
        <w:pStyle w:val="Normal"/>
        <w:rPr>
          <w:sz w:val="20"/>
          <w:szCs w:val="20"/>
        </w:rPr>
      </w:pPr>
      <w:r>
        <w:rPr/>
        <w:t>( wszystkie dotychczasowe kryteria zawarte w Statucie Szkoły obowiązują nadal, poniższe kryteria dotyczą  nauczania na odległość i są uzupełnieniem dotychczas funkcjonujących)</w:t>
      </w:r>
    </w:p>
    <w:p>
      <w:pPr>
        <w:pStyle w:val="Normal"/>
        <w:spacing w:lineRule="auto" w:line="259"/>
        <w:rPr>
          <w:sz w:val="20"/>
          <w:szCs w:val="20"/>
        </w:rPr>
      </w:pPr>
      <w:r>
        <w:rPr>
          <w:rFonts w:eastAsia="Calibri" w:cs="Calibri"/>
          <w:color w:val="000000" w:themeColor="text1"/>
        </w:rPr>
        <w:t>W sytuacji, gdy uczeń nie będzie mógł uczestniczyć w zajęciach na odległość (np. losowe problemy ze sprzętem lub dostępem do internetu), zobowiązany jest poinformować przed ich rozpoczęciem nauczyciela prowadzącego oraz wychowawcę.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b/>
          <w:b/>
          <w:bCs/>
        </w:rPr>
      </w:pPr>
      <w:r>
        <w:rPr/>
        <w:t xml:space="preserve"> </w:t>
      </w:r>
      <w:r>
        <w:rPr>
          <w:b/>
          <w:bCs/>
        </w:rPr>
        <w:t>Ocenę wzorową otrzymuje uczeń, który:</w:t>
      </w:r>
    </w:p>
    <w:p>
      <w:pPr>
        <w:pStyle w:val="Normal"/>
        <w:rPr>
          <w:sz w:val="20"/>
          <w:szCs w:val="20"/>
        </w:rPr>
      </w:pPr>
      <w:r>
        <w:rPr/>
        <w:t xml:space="preserve">1) wzorowo wywiązuje się ze zobowiązań ustalonych z nauczycielami; </w:t>
      </w:r>
    </w:p>
    <w:p>
      <w:pPr>
        <w:pStyle w:val="Normal"/>
        <w:rPr>
          <w:sz w:val="20"/>
          <w:szCs w:val="20"/>
        </w:rPr>
      </w:pPr>
      <w:r>
        <w:rPr/>
        <w:t>2)  aktywnie uczestniczy w procesie  nauczania na odległość, angażuje się w prace dodatkowe na rzecz społeczności klasowej,szkolnej i lokalnej;</w:t>
      </w:r>
    </w:p>
    <w:p>
      <w:pPr>
        <w:pStyle w:val="Normal"/>
        <w:rPr>
          <w:sz w:val="20"/>
          <w:szCs w:val="20"/>
        </w:rPr>
      </w:pPr>
      <w:r>
        <w:rPr/>
        <w:t xml:space="preserve">3) przestrzega zasad kultury osobistej podczas prowadzonych zajęć on-line w stosunku do nauczycieli, koleżanek i kolegów; </w:t>
      </w:r>
    </w:p>
    <w:p>
      <w:pPr>
        <w:pStyle w:val="Normal"/>
        <w:rPr>
          <w:sz w:val="20"/>
          <w:szCs w:val="20"/>
        </w:rPr>
      </w:pPr>
      <w:r>
        <w:rPr/>
        <w:t xml:space="preserve">4) nie rejestruje wizerunku i głosu bez zgody osoby zainteresowanej; </w:t>
      </w:r>
    </w:p>
    <w:p>
      <w:pPr>
        <w:pStyle w:val="Normal"/>
        <w:rPr>
          <w:sz w:val="20"/>
          <w:szCs w:val="20"/>
        </w:rPr>
      </w:pPr>
      <w:r>
        <w:rPr/>
        <w:t>5) nie hejtuje i sprzeciwia się hejtowi, nie publikuje zaczepnych treści mających na celu tylko wywołanie reakcji;</w:t>
      </w:r>
    </w:p>
    <w:p>
      <w:pPr>
        <w:pStyle w:val="Normal"/>
        <w:rPr>
          <w:sz w:val="20"/>
          <w:szCs w:val="20"/>
        </w:rPr>
      </w:pPr>
      <w:r>
        <w:rPr/>
        <w:t>6) bez zgody nauczyciela nie nagrywa prowadzonych przez niego lekcji;</w:t>
      </w:r>
    </w:p>
    <w:p>
      <w:pPr>
        <w:pStyle w:val="Normal"/>
        <w:rPr>
          <w:sz w:val="20"/>
          <w:szCs w:val="20"/>
        </w:rPr>
      </w:pPr>
      <w:r>
        <w:rPr/>
        <w:t xml:space="preserve">7) przestrzega zasad lekcyjnych ustalonych przez szkołę, nie udostępnia kodów i haseł do lekcji prowadzonych </w:t>
      </w:r>
      <w:bookmarkStart w:id="4" w:name="_GoBack1"/>
      <w:bookmarkEnd w:id="4"/>
      <w:r>
        <w:rPr/>
        <w:t>podczas nau8czania na odległość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Ocenę bardzo dobrą otrzymuje uczeń, który:</w:t>
      </w:r>
    </w:p>
    <w:p>
      <w:pPr>
        <w:pStyle w:val="Normal"/>
        <w:rPr>
          <w:sz w:val="20"/>
          <w:szCs w:val="20"/>
        </w:rPr>
      </w:pPr>
      <w:r>
        <w:rPr/>
        <w:t xml:space="preserve">1) wywiązuje się ze zobowiązań ustalonych z nauczycielami; </w:t>
      </w:r>
    </w:p>
    <w:p>
      <w:pPr>
        <w:pStyle w:val="Normal"/>
        <w:rPr>
          <w:sz w:val="20"/>
          <w:szCs w:val="20"/>
        </w:rPr>
      </w:pPr>
      <w:r>
        <w:rPr/>
        <w:t>2) aktywnie uczestniczy w procesie zdalnego nauczania;</w:t>
      </w:r>
    </w:p>
    <w:p>
      <w:pPr>
        <w:pStyle w:val="Normal"/>
        <w:rPr>
          <w:sz w:val="20"/>
          <w:szCs w:val="20"/>
        </w:rPr>
      </w:pPr>
      <w:r>
        <w:rPr/>
        <w:t>3) przestrzega zasad kultury osobistej podczas prowadzonych zajęć on-line w stosunku do nauczycieli, koleżanek i kolegów;</w:t>
      </w:r>
    </w:p>
    <w:p>
      <w:pPr>
        <w:pStyle w:val="Normal"/>
        <w:rPr>
          <w:sz w:val="20"/>
          <w:szCs w:val="20"/>
        </w:rPr>
      </w:pPr>
      <w:r>
        <w:rPr/>
        <w:t xml:space="preserve">4) nie rejestruje wizerunku i głosu bez zgody osoby zainteresowanej; </w:t>
      </w:r>
    </w:p>
    <w:p>
      <w:pPr>
        <w:pStyle w:val="Normal"/>
        <w:rPr>
          <w:sz w:val="20"/>
          <w:szCs w:val="20"/>
        </w:rPr>
      </w:pPr>
      <w:r>
        <w:rPr/>
        <w:t>5) nie hejtuje i sprzeciwia się hejtowi, nie publikuje zaczepnych treści mających na celu tylko wywołanie reakcji;</w:t>
      </w:r>
    </w:p>
    <w:p>
      <w:pPr>
        <w:pStyle w:val="Normal"/>
        <w:rPr>
          <w:sz w:val="20"/>
          <w:szCs w:val="20"/>
        </w:rPr>
      </w:pPr>
      <w:r>
        <w:rPr/>
        <w:t>6) bez zgody nauczyciela nie nagrywa prowadzonych przez niego lekcji;</w:t>
      </w:r>
    </w:p>
    <w:p>
      <w:pPr>
        <w:pStyle w:val="Normal"/>
        <w:rPr>
          <w:sz w:val="20"/>
          <w:szCs w:val="20"/>
        </w:rPr>
      </w:pPr>
      <w:r>
        <w:rPr/>
        <w:t>7) przestrzega zasad lekcyjnych ustalonych przez szkołę, nie udostępnia kodów i haseł do lekcji prowadzonych online</w:t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>Ocenę dobrą otrzymuje uczeń, który:</w:t>
      </w:r>
      <w:r>
        <w:rPr/>
        <w:t xml:space="preserve"> </w:t>
      </w:r>
    </w:p>
    <w:p>
      <w:pPr>
        <w:pStyle w:val="Normal"/>
        <w:rPr>
          <w:sz w:val="20"/>
          <w:szCs w:val="20"/>
        </w:rPr>
      </w:pPr>
      <w:r>
        <w:rPr/>
        <w:t>1)uczestniczy w procesie  nauczania na odległość</w:t>
      </w:r>
    </w:p>
    <w:p>
      <w:pPr>
        <w:pStyle w:val="Normal"/>
        <w:rPr>
          <w:sz w:val="20"/>
          <w:szCs w:val="20"/>
        </w:rPr>
      </w:pPr>
      <w:r>
        <w:rPr/>
        <w:t>2) stara się wywiązać się ze zobowiązań ustalonych z nauczycielami;</w:t>
      </w:r>
    </w:p>
    <w:p>
      <w:pPr>
        <w:pStyle w:val="Normal"/>
        <w:rPr>
          <w:sz w:val="20"/>
          <w:szCs w:val="20"/>
        </w:rPr>
      </w:pPr>
      <w:r>
        <w:rPr/>
        <w:t>3) przestrzega zasad kultury osobistej podczas prowadzonych zajęć on-line w stosunku do nauczycieli, koleżanek i kolegów;</w:t>
      </w:r>
    </w:p>
    <w:p>
      <w:pPr>
        <w:pStyle w:val="Normal"/>
        <w:rPr>
          <w:sz w:val="20"/>
          <w:szCs w:val="20"/>
        </w:rPr>
      </w:pPr>
      <w:r>
        <w:rPr/>
        <w:t xml:space="preserve">4) nie rejestruje wizerunku i głosu bez zgody osoby zainteresowanej; </w:t>
      </w:r>
    </w:p>
    <w:p>
      <w:pPr>
        <w:pStyle w:val="Normal"/>
        <w:rPr>
          <w:sz w:val="20"/>
          <w:szCs w:val="20"/>
        </w:rPr>
      </w:pPr>
      <w:r>
        <w:rPr/>
        <w:t>5) nie hejtuje i sprzeciwia się hejtowi, nie publikuje zaczepnych treści mających na celu tylko wywołanie reakcji;</w:t>
      </w:r>
    </w:p>
    <w:p>
      <w:pPr>
        <w:pStyle w:val="Normal"/>
        <w:rPr>
          <w:sz w:val="20"/>
          <w:szCs w:val="20"/>
        </w:rPr>
      </w:pPr>
      <w:r>
        <w:rPr/>
        <w:t>6) bez zgody nauczyciela nie nagrywa prowadzonych przez niego lekcji;</w:t>
      </w:r>
    </w:p>
    <w:p>
      <w:pPr>
        <w:pStyle w:val="Normal"/>
        <w:rPr>
          <w:sz w:val="20"/>
          <w:szCs w:val="20"/>
        </w:rPr>
      </w:pPr>
      <w:r>
        <w:rPr/>
        <w:t>7) przestrzega zasad lekcyjnych ustalonych przez szkołę, nie udostępnia kodów i haseł do lekcji prowadzonych online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Ocenę poprawną otrzymuje uczeń, który: </w:t>
      </w:r>
    </w:p>
    <w:p>
      <w:pPr>
        <w:pStyle w:val="Normal"/>
        <w:rPr>
          <w:sz w:val="20"/>
          <w:szCs w:val="20"/>
        </w:rPr>
      </w:pPr>
      <w:r>
        <w:rPr/>
        <w:t>1) zdarza mu się nie uczestniczyć w procesie nauczania na odległość</w:t>
      </w:r>
    </w:p>
    <w:p>
      <w:pPr>
        <w:pStyle w:val="Normal"/>
        <w:rPr>
          <w:sz w:val="20"/>
          <w:szCs w:val="20"/>
        </w:rPr>
      </w:pPr>
      <w:r>
        <w:rPr/>
        <w:t>2) zdarza mu się niewłaściwie zachowywać, ale wyciąga wnioski i stara się nie powtarzać negatywnych zachowań.</w:t>
      </w:r>
    </w:p>
    <w:p>
      <w:pPr>
        <w:pStyle w:val="Normal"/>
        <w:rPr>
          <w:sz w:val="20"/>
          <w:szCs w:val="20"/>
        </w:rPr>
      </w:pPr>
      <w:r>
        <w:rPr/>
        <w:t xml:space="preserve"> </w:t>
      </w:r>
      <w:r>
        <w:rPr/>
        <w:t xml:space="preserve">4) nie rejestruje wizerunku i głosu bez zgody osoby zainteresowanej; </w:t>
      </w:r>
    </w:p>
    <w:p>
      <w:pPr>
        <w:pStyle w:val="Normal"/>
        <w:rPr>
          <w:sz w:val="20"/>
          <w:szCs w:val="20"/>
        </w:rPr>
      </w:pPr>
      <w:r>
        <w:rPr/>
        <w:t>5) nie hejtuje i sprzeciwia się hejtowi, nie publikuje zaczepnych treści mających na celu tylko wywołanie reakcji;</w:t>
      </w:r>
    </w:p>
    <w:p>
      <w:pPr>
        <w:pStyle w:val="Normal"/>
        <w:rPr>
          <w:sz w:val="20"/>
          <w:szCs w:val="20"/>
        </w:rPr>
      </w:pPr>
      <w:r>
        <w:rPr/>
        <w:t>6) bez zgody nauczyciela nie nagrywa prowadzonych przez niego lekcji;</w:t>
      </w:r>
    </w:p>
    <w:p>
      <w:pPr>
        <w:pStyle w:val="Normal"/>
        <w:rPr>
          <w:sz w:val="20"/>
          <w:szCs w:val="20"/>
        </w:rPr>
      </w:pPr>
      <w:r>
        <w:rPr/>
        <w:t>7) przestrzega zasad lekcyjnych ustalonych przez szkołę, nie udostępnia kodów i haseł do lekcji prowadzonych online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Ocenę nieodpowiednią otrzymuje uczeń, który:</w:t>
      </w:r>
    </w:p>
    <w:p>
      <w:pPr>
        <w:pStyle w:val="Normal"/>
        <w:rPr>
          <w:sz w:val="20"/>
          <w:szCs w:val="20"/>
        </w:rPr>
      </w:pPr>
      <w:r>
        <w:rPr/>
        <w:t>1) celowo często opuszcza zajęcia zdalnego nauczania;</w:t>
      </w:r>
    </w:p>
    <w:p>
      <w:pPr>
        <w:pStyle w:val="Normal"/>
        <w:rPr>
          <w:sz w:val="20"/>
          <w:szCs w:val="20"/>
        </w:rPr>
      </w:pPr>
      <w:r>
        <w:rPr/>
        <w:t>2) w internecie zachowuje się w sposób zaczepny, niekulturalny, wulgarny, wstawia nieodpowiednie treści, nie reaguje na uwagi.</w:t>
      </w:r>
    </w:p>
    <w:p>
      <w:pPr>
        <w:pStyle w:val="Normal"/>
        <w:rPr>
          <w:sz w:val="20"/>
          <w:szCs w:val="20"/>
        </w:rPr>
      </w:pPr>
      <w:r>
        <w:rPr/>
        <w:t>3) rejestruje wizerunek i głos bez zgody osoby zainteresowanej;</w:t>
      </w:r>
    </w:p>
    <w:p>
      <w:pPr>
        <w:pStyle w:val="Normal"/>
        <w:rPr>
          <w:sz w:val="20"/>
          <w:szCs w:val="20"/>
        </w:rPr>
      </w:pPr>
      <w:r>
        <w:rPr/>
        <w:t>4) bez zgody nauczyciela nagrywa prowadzone przez niego lekcje;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Ocenę naganną otrzymuje uczeń, który:</w:t>
      </w:r>
    </w:p>
    <w:p>
      <w:pPr>
        <w:pStyle w:val="Normal"/>
        <w:rPr>
          <w:sz w:val="20"/>
          <w:szCs w:val="20"/>
        </w:rPr>
      </w:pPr>
      <w:r>
        <w:rPr/>
        <w:t>1) nagminnie opuszcza zajęcia zdalnego nauczania;</w:t>
      </w:r>
    </w:p>
    <w:p>
      <w:pPr>
        <w:pStyle w:val="Normal"/>
        <w:rPr>
          <w:sz w:val="20"/>
          <w:szCs w:val="20"/>
        </w:rPr>
      </w:pPr>
      <w:r>
        <w:rPr/>
        <w:t>2) poprzez udostępnienie treści wpływa demoralizująco na innych;</w:t>
      </w:r>
    </w:p>
    <w:p>
      <w:pPr>
        <w:pStyle w:val="Normal"/>
        <w:rPr>
          <w:sz w:val="20"/>
          <w:szCs w:val="20"/>
        </w:rPr>
      </w:pPr>
      <w:r>
        <w:rPr/>
        <w:t>3) rejestruje wizerunek i głos bez zgody osoby zainteresowanej;</w:t>
      </w:r>
    </w:p>
    <w:p>
      <w:pPr>
        <w:pStyle w:val="Normal"/>
        <w:rPr>
          <w:sz w:val="20"/>
          <w:szCs w:val="20"/>
        </w:rPr>
      </w:pPr>
      <w:r>
        <w:rPr/>
        <w:t>4) bez zgody nauczyciela nagrywa prowadzone przez niego lekcje;</w:t>
      </w:r>
    </w:p>
    <w:p>
      <w:pPr>
        <w:pStyle w:val="Normal"/>
        <w:spacing w:lineRule="auto" w:line="240" w:before="0" w:after="160"/>
        <w:contextualSpacing/>
        <w:rPr>
          <w:sz w:val="20"/>
          <w:szCs w:val="20"/>
        </w:rPr>
      </w:pPr>
      <w:r>
        <w:rPr/>
        <w:t xml:space="preserve">5) postępuje niezgodnie z prawem poprzez udostępnianie nagrań z udziałem nauczycieli i uczniów bez ich zgody. </w:t>
      </w:r>
    </w:p>
    <w:sectPr>
      <w:type w:val="nextPage"/>
      <w:pgSz w:w="11906" w:h="16838"/>
      <w:pgMar w:left="1417" w:right="1417" w:header="0" w:top="1095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2d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295efb"/>
    <w:rPr/>
  </w:style>
  <w:style w:type="character" w:styleId="Eop" w:customStyle="1">
    <w:name w:val="eop"/>
    <w:basedOn w:val="DefaultParagraphFont"/>
    <w:qFormat/>
    <w:rsid w:val="00295ef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7cdc"/>
    <w:pPr>
      <w:spacing w:before="0" w:after="20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295ef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D0A42590A4543BB21A1E746249C1E" ma:contentTypeVersion="12" ma:contentTypeDescription="Utwórz nowy dokument." ma:contentTypeScope="" ma:versionID="14b86567fffc01721a951a490087c4b3">
  <xsd:schema xmlns:xsd="http://www.w3.org/2001/XMLSchema" xmlns:xs="http://www.w3.org/2001/XMLSchema" xmlns:p="http://schemas.microsoft.com/office/2006/metadata/properties" xmlns:ns3="91f97ca4-f729-4186-b6fa-5164effa4b3b" xmlns:ns4="1c5a6de7-f80a-45b8-8426-e4e745ac6312" targetNamespace="http://schemas.microsoft.com/office/2006/metadata/properties" ma:root="true" ma:fieldsID="ddfe8ef76bc5e64ca0f284fd59d6918e" ns3:_="" ns4:_="">
    <xsd:import namespace="91f97ca4-f729-4186-b6fa-5164effa4b3b"/>
    <xsd:import namespace="1c5a6de7-f80a-45b8-8426-e4e745ac6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7ca4-f729-4186-b6fa-5164effa4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6de7-f80a-45b8-8426-e4e745ac6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FAD94-A5C2-435F-B5F5-8DD10CB60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8F003-84B8-4DB9-B3E7-15E8A1B06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59F5A-83DF-435B-B1BB-204A5A4C4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7ca4-f729-4186-b6fa-5164effa4b3b"/>
    <ds:schemaRef ds:uri="1c5a6de7-f80a-45b8-8426-e4e745ac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LibreOffice/6.4.6.2$Linux_X86_64 LibreOffice_project/40$Build-2</Application>
  <Pages>6</Pages>
  <Words>1584</Words>
  <Characters>9891</Characters>
  <CharactersWithSpaces>11394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2020-12-08T14:46:00Z</dcterms:created>
  <dc:creator>komp05</dc:creator>
  <dc:description/>
  <dc:language>pl-PL</dc:language>
  <cp:lastModifiedBy/>
  <dcterms:modified xsi:type="dcterms:W3CDTF">2020-12-08T21:03:54Z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0x010100453D0A42590A4543BB21A1E746249C1E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