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1" w:rsidRDefault="00DB1F31" w:rsidP="00DB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oceniania z przedmiotu</w:t>
      </w:r>
    </w:p>
    <w:p w:rsidR="00DB1F31" w:rsidRPr="00DB1F31" w:rsidRDefault="00DB1F31" w:rsidP="00DB1F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Tworzenie </w:t>
      </w:r>
      <w:r w:rsidR="00426811">
        <w:rPr>
          <w:b/>
          <w:bCs/>
          <w:sz w:val="28"/>
          <w:szCs w:val="28"/>
        </w:rPr>
        <w:t>stron internetowych dla klasy IV</w:t>
      </w:r>
      <w:bookmarkStart w:id="0" w:name="_GoBack"/>
      <w:bookmarkEnd w:id="0"/>
    </w:p>
    <w:p w:rsidR="00DB1F31" w:rsidRDefault="00DB1F31" w:rsidP="00DB1F31">
      <w:pPr>
        <w:pStyle w:val="Akapitzlist"/>
        <w:ind w:left="0"/>
        <w:jc w:val="both"/>
        <w:rPr>
          <w:b/>
          <w:bCs/>
          <w:sz w:val="28"/>
          <w:szCs w:val="28"/>
        </w:rPr>
      </w:pPr>
    </w:p>
    <w:p w:rsidR="00DB1F31" w:rsidRPr="001001D0" w:rsidRDefault="00DB1F31" w:rsidP="00DB1F31">
      <w:pPr>
        <w:pStyle w:val="Akapitzlist"/>
        <w:ind w:left="0"/>
        <w:jc w:val="both"/>
        <w:rPr>
          <w:b/>
          <w:sz w:val="28"/>
          <w:szCs w:val="28"/>
        </w:rPr>
      </w:pPr>
      <w:r w:rsidRPr="001001D0">
        <w:rPr>
          <w:sz w:val="24"/>
        </w:rPr>
        <w:t>Sprawdzanie i ocenianie osiągnięć uczniów powinno odbywać się w trakcie realizacji programu, na podstawie określonych kryteriów.</w:t>
      </w:r>
    </w:p>
    <w:p w:rsidR="00DB1F31" w:rsidRPr="002D15B8" w:rsidRDefault="00DB1F31" w:rsidP="00DB1F31">
      <w:pPr>
        <w:jc w:val="both"/>
        <w:rPr>
          <w:sz w:val="24"/>
        </w:rPr>
      </w:pPr>
    </w:p>
    <w:p w:rsidR="00DB1F31" w:rsidRPr="002D15B8" w:rsidRDefault="00DB1F31" w:rsidP="00DB1F31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Sprawdziany i testy są obowiązkowe. Jeżeli z przyczyn losowych uczeń nie może ich napisać z całą grupą, powinien to zrobić w terminie dwutygodniowym po przyjściu do szkoły.</w:t>
      </w:r>
    </w:p>
    <w:p w:rsidR="00DB1F31" w:rsidRPr="002D15B8" w:rsidRDefault="00DB1F31" w:rsidP="00DB1F31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W trakcie sprawdzianu uczeń powinien pracować samodzielnie. Za odpisywanie na pisemnym sprawdzianie wiadomości uczeń otrzymuje ocenę niedostateczną.</w:t>
      </w:r>
    </w:p>
    <w:p w:rsidR="00DB1F31" w:rsidRPr="002D15B8" w:rsidRDefault="00DB1F31" w:rsidP="00DB1F31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Sprawdzian wiadomości i umiejętności uczniów może odbywać się w następujących formach:</w:t>
      </w:r>
      <w:r w:rsidRPr="002D15B8">
        <w:rPr>
          <w:sz w:val="24"/>
          <w:lang w:eastAsia="pl-PL"/>
        </w:rPr>
        <w:br/>
        <w:t>a) testy sprawdzające wiadomości teoretyczne i sprawdziany praktyczne przy komputerze z podaniem zakresu materiału, jaki będą obejmowały. W czasie sprawdzianu przy komputerze może siedzieć tylko jeden uczeń.</w:t>
      </w:r>
      <w:r w:rsidRPr="002D15B8">
        <w:rPr>
          <w:sz w:val="24"/>
          <w:lang w:eastAsia="pl-PL"/>
        </w:rPr>
        <w:br/>
        <w:t>b) Ćwiczenia przy komputerze - jest to główna forma sprawdzianu umiejętności uczniów na zajęciach.</w:t>
      </w:r>
      <w:r w:rsidRPr="002D15B8">
        <w:rPr>
          <w:sz w:val="24"/>
          <w:lang w:eastAsia="pl-PL"/>
        </w:rPr>
        <w:br/>
        <w:t>c) Odpowiedzi</w:t>
      </w:r>
      <w:r w:rsidRPr="002D15B8">
        <w:rPr>
          <w:sz w:val="24"/>
          <w:lang w:eastAsia="pl-PL"/>
        </w:rPr>
        <w:tab/>
        <w:t>w formie ustnej i pisemnej (kartkówka).</w:t>
      </w:r>
      <w:r w:rsidRPr="002D15B8">
        <w:rPr>
          <w:sz w:val="24"/>
          <w:lang w:eastAsia="pl-PL"/>
        </w:rPr>
        <w:br/>
        <w:t>d) Zadanie domowe - ustne lub praktyczne przy komputerze sprawdzenie pracy domowej ucznia.</w:t>
      </w:r>
    </w:p>
    <w:p w:rsidR="00DB1F31" w:rsidRPr="002D15B8" w:rsidRDefault="00DB1F31" w:rsidP="00DB1F31">
      <w:pPr>
        <w:spacing w:before="100" w:beforeAutospacing="1"/>
        <w:ind w:left="357"/>
        <w:outlineLvl w:val="0"/>
        <w:rPr>
          <w:sz w:val="24"/>
          <w:lang w:eastAsia="pl-PL"/>
        </w:rPr>
      </w:pPr>
      <w:r w:rsidRPr="002D15B8">
        <w:rPr>
          <w:b/>
          <w:bCs/>
          <w:sz w:val="24"/>
          <w:lang w:eastAsia="pl-PL"/>
        </w:rPr>
        <w:t>Sposób oceny testów teoretycznych oraz sprawdzianów praktycznych: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rozwiązał poprawnie tylko od 0% do 34% zadań.</w:t>
      </w:r>
      <w:r w:rsidRPr="002D15B8">
        <w:rPr>
          <w:sz w:val="24"/>
          <w:lang w:eastAsia="pl-PL"/>
        </w:rPr>
        <w:br/>
        <w:t xml:space="preserve">2. 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otrzymuje uczeń, który rozwiązał poprawnie od 35% do 49% zadań.</w:t>
      </w:r>
      <w:r w:rsidRPr="002D15B8">
        <w:rPr>
          <w:sz w:val="24"/>
          <w:lang w:eastAsia="pl-PL"/>
        </w:rPr>
        <w:br/>
        <w:t xml:space="preserve">3. Ocenę </w:t>
      </w:r>
      <w:r w:rsidRPr="002D15B8">
        <w:rPr>
          <w:b/>
          <w:bCs/>
          <w:sz w:val="24"/>
          <w:lang w:eastAsia="pl-PL"/>
        </w:rPr>
        <w:t>dostateczny</w:t>
      </w:r>
      <w:r w:rsidRPr="002D15B8">
        <w:rPr>
          <w:sz w:val="24"/>
          <w:lang w:eastAsia="pl-PL"/>
        </w:rPr>
        <w:t xml:space="preserve"> otrzymuje uczeń, który rozwiązał poprawnie od 50% do 70% zadań.</w:t>
      </w:r>
      <w:r w:rsidRPr="002D15B8">
        <w:rPr>
          <w:sz w:val="24"/>
          <w:lang w:eastAsia="pl-PL"/>
        </w:rPr>
        <w:br/>
        <w:t xml:space="preserve">4. 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otrzymuje uczeń, który rozwiązał poprawnie od 71% do 89% zadań.</w:t>
      </w:r>
      <w:r w:rsidRPr="002D15B8">
        <w:rPr>
          <w:sz w:val="24"/>
          <w:lang w:eastAsia="pl-PL"/>
        </w:rPr>
        <w:br/>
        <w:t xml:space="preserve">5. 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otrzymuje uczeń, który rozwiązał poprawnie od 90% do 99% zadań.</w:t>
      </w:r>
      <w:r w:rsidRPr="002D15B8">
        <w:rPr>
          <w:sz w:val="24"/>
          <w:lang w:eastAsia="pl-PL"/>
        </w:rPr>
        <w:br/>
        <w:t xml:space="preserve">6. 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otrzymuje uczeń, który rozwiązał poprawnie 100% zadań.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Sposób oceniania odpowiedzi:</w:t>
      </w:r>
      <w:r w:rsidRPr="002D15B8">
        <w:rPr>
          <w:sz w:val="24"/>
          <w:lang w:eastAsia="pl-PL"/>
        </w:rPr>
        <w:t xml:space="preserve"> </w:t>
      </w:r>
      <w:r w:rsidRPr="002D15B8">
        <w:rPr>
          <w:sz w:val="24"/>
          <w:lang w:eastAsia="pl-PL"/>
        </w:rPr>
        <w:br/>
        <w:t>Ocenie podlega znajomość określeń, pojęć i ich własności występujących w pytaniu oraz umiejętności zastosowania tych wiadomości w typowym zadaniu.</w:t>
      </w:r>
    </w:p>
    <w:p w:rsidR="00DB1F31" w:rsidRPr="001001D0" w:rsidRDefault="00DB1F31" w:rsidP="00DB1F31">
      <w:pPr>
        <w:spacing w:before="100" w:beforeAutospacing="1" w:after="480"/>
        <w:ind w:left="360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nie wykaże się znajomością w/w określeń mimo znacznej pomocy nauczyciela.</w:t>
      </w:r>
      <w:r w:rsidRPr="002D15B8">
        <w:rPr>
          <w:sz w:val="24"/>
          <w:lang w:eastAsia="pl-PL"/>
        </w:rPr>
        <w:br/>
        <w:t xml:space="preserve">2. Na 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obowiązuje znajomość w/w określeń przy znacznej pomocy nauczyciela.</w:t>
      </w:r>
      <w:r w:rsidRPr="002D15B8">
        <w:rPr>
          <w:sz w:val="24"/>
          <w:lang w:eastAsia="pl-PL"/>
        </w:rPr>
        <w:br/>
        <w:t xml:space="preserve">3. Na ocenę </w:t>
      </w:r>
      <w:r w:rsidRPr="002D15B8">
        <w:rPr>
          <w:b/>
          <w:bCs/>
          <w:sz w:val="24"/>
          <w:lang w:eastAsia="pl-PL"/>
        </w:rPr>
        <w:t>dostateczny</w:t>
      </w:r>
      <w:r w:rsidRPr="002D15B8">
        <w:rPr>
          <w:sz w:val="24"/>
          <w:lang w:eastAsia="pl-PL"/>
        </w:rPr>
        <w:t xml:space="preserve"> obowiązuje znajomość w/w określeń przy niedużej pomocy nauczyciela.</w:t>
      </w:r>
      <w:r w:rsidRPr="002D15B8">
        <w:rPr>
          <w:sz w:val="24"/>
          <w:lang w:eastAsia="pl-PL"/>
        </w:rPr>
        <w:br/>
        <w:t xml:space="preserve">4. Na 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obowiązuje znajomość w/w określeń plus samodzielne ich zastosowanie w zadaniu, przy dopuszczaniu nielicznych błędów.</w:t>
      </w:r>
      <w:r w:rsidRPr="002D15B8">
        <w:rPr>
          <w:sz w:val="24"/>
          <w:lang w:eastAsia="pl-PL"/>
        </w:rPr>
        <w:br/>
        <w:t xml:space="preserve">5. Na 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obowiązuje znajomość w/w określeń plus biegłe posługiwanie się językiem informatyki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lastRenderedPageBreak/>
        <w:t>i swobodne korzystanie z dostępnych narzędzi informatycznych.</w:t>
      </w:r>
      <w:r w:rsidRPr="002D15B8">
        <w:rPr>
          <w:sz w:val="24"/>
          <w:lang w:eastAsia="pl-PL"/>
        </w:rPr>
        <w:br/>
        <w:t xml:space="preserve">6. Na 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obowiązują takie kryteria jak na ocenę bardzo dobry plus poszerzenie odpowiedzi o elementy uogólniające związane z pytaniem lub zastosowanie oryginalnej metody rozwiązywania zadania.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Sposób ocenia pracy przy komputerze:</w:t>
      </w:r>
      <w:r w:rsidRPr="002D15B8">
        <w:rPr>
          <w:sz w:val="24"/>
          <w:lang w:eastAsia="pl-PL"/>
        </w:rPr>
        <w:t xml:space="preserve"> </w:t>
      </w:r>
      <w:r w:rsidRPr="002D15B8">
        <w:rPr>
          <w:sz w:val="24"/>
          <w:lang w:eastAsia="pl-PL"/>
        </w:rPr>
        <w:br/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nie potrafi rozwiązać najprostszych zadań przy znacznej pomocy nauczyciela.</w:t>
      </w:r>
      <w:r w:rsidRPr="002D15B8">
        <w:rPr>
          <w:sz w:val="24"/>
          <w:lang w:eastAsia="pl-PL"/>
        </w:rPr>
        <w:br/>
        <w:t xml:space="preserve">2. 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otrzymuje uczeń, który potrafi rozwiązać najprostsze zadania przy znacznej pomocy nauczyciela.</w:t>
      </w:r>
      <w:r w:rsidRPr="002D15B8">
        <w:rPr>
          <w:sz w:val="24"/>
          <w:lang w:eastAsia="pl-PL"/>
        </w:rPr>
        <w:br/>
        <w:t xml:space="preserve">3. Ocenę </w:t>
      </w:r>
      <w:r w:rsidRPr="002D15B8">
        <w:rPr>
          <w:b/>
          <w:bCs/>
          <w:sz w:val="24"/>
          <w:lang w:eastAsia="pl-PL"/>
        </w:rPr>
        <w:t xml:space="preserve">dostateczny </w:t>
      </w:r>
      <w:r w:rsidRPr="002D15B8">
        <w:rPr>
          <w:sz w:val="24"/>
          <w:lang w:eastAsia="pl-PL"/>
        </w:rPr>
        <w:t>otrzymuje uczeń, który potrafi rozwiązać typowe zadania praktyczne o średnim stopniu trudności przy niedużej pomocy nauczyciela.</w:t>
      </w:r>
      <w:r w:rsidRPr="002D15B8">
        <w:rPr>
          <w:sz w:val="24"/>
          <w:lang w:eastAsia="pl-PL"/>
        </w:rPr>
        <w:br/>
        <w:t xml:space="preserve">4. 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otrzymuje uczeń, który potrafi rozwiązać samodzielnie typowe zadania praktyczne.</w:t>
      </w:r>
      <w:r w:rsidRPr="002D15B8">
        <w:rPr>
          <w:sz w:val="24"/>
          <w:lang w:eastAsia="pl-PL"/>
        </w:rPr>
        <w:br/>
        <w:t xml:space="preserve">5. 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otrzymuje uczeń, który sprawnie posługuje się zdobytymi umiejętnościami i potrafi je stosować do rozwiązywania trudnych problemów w nowych sytuacjach. Swobodnie korzysta z dostępnych systemów pomocy. </w:t>
      </w:r>
      <w:r w:rsidRPr="002D15B8">
        <w:rPr>
          <w:sz w:val="24"/>
          <w:lang w:eastAsia="pl-PL"/>
        </w:rPr>
        <w:br/>
        <w:t xml:space="preserve">6. 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obowiązują takie kryteria jak na ocenę bardzo dobry plus stosowanie nietypowych metod rozwiązywania zadań oraz wykorzystywanie różnych narzędzi informatycznych (nieomawianych na lekcjach).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Zasady wystawiania oceny semestralnej</w:t>
      </w:r>
      <w:r w:rsidRPr="002D15B8">
        <w:rPr>
          <w:sz w:val="24"/>
          <w:lang w:eastAsia="pl-PL"/>
        </w:rPr>
        <w:br/>
        <w:t>Ocena semestralna jest wystawiana na podstawie ocen cząstkowych, ze szczególnym uwzględnieniem umiejętności praktycznych oraz</w:t>
      </w:r>
      <w:r>
        <w:rPr>
          <w:sz w:val="24"/>
          <w:lang w:eastAsia="pl-PL"/>
        </w:rPr>
        <w:t xml:space="preserve"> wyników sprawdzianów i testów.</w:t>
      </w:r>
    </w:p>
    <w:p w:rsidR="00480CE2" w:rsidRDefault="00480CE2"/>
    <w:sectPr w:rsidR="0048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AA"/>
    <w:multiLevelType w:val="hybridMultilevel"/>
    <w:tmpl w:val="94761710"/>
    <w:lvl w:ilvl="0" w:tplc="35E4FC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DE8"/>
    <w:multiLevelType w:val="hybridMultilevel"/>
    <w:tmpl w:val="8F788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31"/>
    <w:rsid w:val="00412491"/>
    <w:rsid w:val="00426811"/>
    <w:rsid w:val="00480CE2"/>
    <w:rsid w:val="00D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2016-08-31T20:39:00Z</dcterms:created>
  <dcterms:modified xsi:type="dcterms:W3CDTF">2016-08-31T20:39:00Z</dcterms:modified>
</cp:coreProperties>
</file>