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5" w:rsidRPr="00E350C5" w:rsidRDefault="00E350C5" w:rsidP="00E350C5">
      <w:pPr>
        <w:spacing w:after="150" w:line="240" w:lineRule="auto"/>
        <w:jc w:val="center"/>
        <w:rPr>
          <w:rFonts w:ascii="Tahoma" w:eastAsia="Times New Roman" w:hAnsi="Tahoma" w:cs="Tahoma"/>
          <w:color w:val="18813F"/>
          <w:sz w:val="60"/>
          <w:szCs w:val="60"/>
          <w:lang w:eastAsia="pl-PL"/>
        </w:rPr>
      </w:pPr>
      <w:r w:rsidRPr="00E350C5">
        <w:rPr>
          <w:rFonts w:ascii="Tahoma" w:eastAsia="Times New Roman" w:hAnsi="Tahoma" w:cs="Tahoma"/>
          <w:color w:val="18813F"/>
          <w:sz w:val="60"/>
          <w:szCs w:val="60"/>
          <w:lang w:eastAsia="pl-PL"/>
        </w:rPr>
        <w:t>Regulamin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i/>
          <w:iCs/>
          <w:color w:val="545454"/>
          <w:sz w:val="17"/>
          <w:szCs w:val="17"/>
          <w:lang w:eastAsia="pl-PL"/>
        </w:rPr>
        <w:t>Wilczyn, 6 września 2016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1. Organizatorem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XXII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edycji konkursu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ALFIK MATEMATYCZNY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jest firma edukacyjna Łowcy Talentów – JERSZ.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2. Konkurs przeznaczony jest dla uczniów szkół podstawowych od klasy 2, gimnazjalistów oraz uczniów szkół ponadgimnazjalnych, z podziałem na kategorie wiekowe.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3. Zawody mają miejsce tylko raz –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23.11.2016 r. w godz. 13:00 - 14:30 (75 minut - test, 15 minut - sprawy organizacyjne, w szkołach ponadgimnazjalnych przewidziano 90 min na test).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Każda zmiana terminu (godziny) musi być potwierdzona zgodą organizatora pod rygorem dyskwalifikacji.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Uczeń rozwiązuje test w szkole, która go zgłosiła, pod nadzorem Szkolnej Komisji.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4. Odpowiedzi zakreślane są na specjalnej karcie odpowiedzi, która po zawodach przekazana będzie organizatorowi. Uczeń dostaje tylko jedną taką kartę.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5. Warunkiem przystąpienia szkoły do konkursu jest udział w nim minimum 11 uczniów z całej szkoły oraz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przesłanie prawidłowo uzupełnionej KARTY ZGŁOSZENIA do dnia 2.11.2016 r. Kartę zgłoszenia należy uzupełnić na stronie internetowej WWW.JERSZ.PL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lub uzupełnioną przesłać Pocztą Polską na adres: Łowcy Talentów – JERSZ, ul. Dębowa 2, Wilczyn, 55-120 Oborniki Śląskie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.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6. Konkurs jest przedsięwzięciem samofinansującym się. Zebrane fundusze organizator przeznacza na nagrody (ok 55% wpływów) i techniczną obsługę konkursu. W związku z tym proponuje się, aby rodzice ucznia deklarującego udział w konkursie wpłacali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wpisowe w wysokości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9 zł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. Przewodniczący szkolnej komisji wpłaca z zebranych pieniędzy (od osoby) po: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8.50 zł, gdy uczestników jest od 11 do 30,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8.25 zł, gdy uczestników jest od 31 do 60,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8.00 zł, gdy uczestników jest więcej niż 60</w:t>
      </w:r>
    </w:p>
    <w:p w:rsidR="00E350C5" w:rsidRPr="00E350C5" w:rsidRDefault="00E350C5" w:rsidP="00E350C5">
      <w:pPr>
        <w:spacing w:after="0" w:line="240" w:lineRule="auto"/>
        <w:ind w:left="2151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na konto: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Łowcy Talentów – JERSZ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ul. Dębowa 2, Wilczyn 55-120 Oborniki Śląskie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PKO BP S.A. III O/WROCŁAW nr 60 1020 5242 0000 2902 0024 9300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Koniecznie z dopiskiem AM</w:t>
      </w:r>
    </w:p>
    <w:p w:rsidR="00E350C5" w:rsidRPr="00E350C5" w:rsidRDefault="00E350C5" w:rsidP="00E350C5">
      <w:pPr>
        <w:spacing w:after="0" w:line="240" w:lineRule="auto"/>
        <w:ind w:left="328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Wpłaty należy dokonać tuż po konkursie tj. do dnia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24.11.2016 r.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, za faktyczną liczbę startujących. Gdy liczba startujących zmniejszy się o więcej niż 10% zgłoszonych, opłata za każdego uczestnika wynosi 9 zł. Przyjmowane są również zgłoszenia po terminie podanym w punkcie 5 – wpłata na konto wynosi wtedy 9 zł od uczestnika.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Pieniądze, które pozostały w szkole, należy przeznaczyć na organizację konkursu i nagrody szkolne. 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W przypadku braku wpłaty lub niedopłaty wstrzymywane są wyniki (zobacz punkt 12).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7. 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Faktury VAT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są wystawiane w ciągu 7 dni od momentu wniesienia opłaty za udział w konkursie, na konto Organizatora, na podstawie kompletnych danych interesanta, które zostaną dostarczone w terminie na adres e-mail </w:t>
      </w:r>
      <w:hyperlink r:id="rId5" w:tgtFrame="_top" w:history="1">
        <w:r w:rsidRPr="00E350C5">
          <w:rPr>
            <w:rFonts w:ascii="Tahoma" w:eastAsia="Times New Roman" w:hAnsi="Tahoma" w:cs="Tahoma"/>
            <w:b/>
            <w:bCs/>
            <w:color w:val="0000FF"/>
            <w:sz w:val="17"/>
            <w:szCs w:val="17"/>
            <w:lang w:eastAsia="pl-PL"/>
          </w:rPr>
          <w:t>biuro@jersz.pl</w:t>
        </w:r>
      </w:hyperlink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 Test konkursowy jest testem jednokrotnego wyboru (30 zadań z odpowiedziami A, B, C, D, E z których dokładnie jedna odpowiedź jest prawidłowa) dla uczniów szkół podstawowych  i gimnazjów oraz testem wielokrotnego wyboru (28 zadań z odpowiedziami A, B, C, D z których każda może być prawdziwa lub fałszywa) dla uczniów szkół ponadgimnazjalnych. Test jednokrotnego wyboru zawiera 10 pytań za 3 punkty, 10 za 4 punkty i 10 za 5 punktów. Na starcie uczeń otrzymuje 30 punktów, za poprawną odpowiedź odpowiednio 3, 4 lub 5 punktów, za brak odpowiedzi 0 punktów, za błędną odpowiedź odejmuje się mu ¼ punktów przeznaczonych na zadanie. W teście wielokrotnego wyboru na starcie uczeń otrzymuje 112 punktów, za poprawną odpowiedź 1 pkt, za brak odpowiedzi 0 punktów a za błędną -1 pkt.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9. Zwycięzcy konkursu otrzymają nagrody:</w:t>
      </w:r>
    </w:p>
    <w:p w:rsidR="00E350C5" w:rsidRPr="00E350C5" w:rsidRDefault="00E350C5" w:rsidP="00E350C5">
      <w:pPr>
        <w:spacing w:after="0" w:line="240" w:lineRule="auto"/>
        <w:ind w:left="165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A) Wakacyjny Obóz Talentów – o wartości 900 zł (w tym 8% VAT),</w:t>
      </w:r>
    </w:p>
    <w:p w:rsidR="00E350C5" w:rsidRPr="00E350C5" w:rsidRDefault="00E350C5" w:rsidP="00E350C5">
      <w:pPr>
        <w:spacing w:after="0" w:line="240" w:lineRule="auto"/>
        <w:ind w:left="165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B) Wakacyjny Obóz Talentów z dopłatą,</w:t>
      </w:r>
    </w:p>
    <w:p w:rsidR="00E350C5" w:rsidRPr="00E350C5" w:rsidRDefault="00E350C5" w:rsidP="00E350C5">
      <w:pPr>
        <w:spacing w:after="0" w:line="240" w:lineRule="auto"/>
        <w:ind w:left="165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C) nagrody rzeczowe.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u w:val="single"/>
          <w:lang w:eastAsia="pl-PL"/>
        </w:rPr>
        <w:t>Nagrodę w postaci obozu można we własnym zakresie sprzedać (przekazać) innej osobie lub zamienić na nagrodę wymienioną w punkcie C (informacja o obozie jest dostępna na stronie www.jersz.pl)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. Dyplom laureata otrzymuje każdy nagrodzony uczeń. Odpowiednio uczeń, który uzyskał ponad 80% punktów, otrzyma dyplom uznania za zdobycie bardzo dobrego wyniku, a uczeń, który przekroczy próg 75% punktów, dyplom 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lastRenderedPageBreak/>
        <w:t>uznania za zdobycie dobrego wyniku w konkursie. Progi mogą zostać obniżone. Pozostali uczestnicy otrzymują dyplom uczestnika konkursu. W poprzedniej edycji konkursu, w roku 2015, na 61 623</w:t>
      </w:r>
      <w:r w:rsidRPr="00E350C5">
        <w:rPr>
          <w:rFonts w:ascii="Tahoma" w:eastAsia="Times New Roman" w:hAnsi="Tahoma" w:cs="Tahoma"/>
          <w:i/>
          <w:iCs/>
          <w:color w:val="545454"/>
          <w:sz w:val="17"/>
          <w:szCs w:val="17"/>
          <w:lang w:eastAsia="pl-PL"/>
        </w:rPr>
        <w:t> 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uczniów przyznano 128 nagród A), 96 nagród B) i 218 nagród C). Dla uczestników, którzy osiągnęli próg dobrego wyniku tj. 75% punktów i zajęli pierwsze miejsce w rankingu wojewódzkim, ale nie weszli w ranking ogólnopolski – przewidziano nagrody w postaci </w:t>
      </w:r>
      <w:proofErr w:type="spellStart"/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pendrive’a</w:t>
      </w:r>
      <w:proofErr w:type="spellEnd"/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. </w:t>
      </w:r>
      <w:proofErr w:type="spellStart"/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Pendrive'y</w:t>
      </w:r>
      <w:proofErr w:type="spellEnd"/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 są nagrodami specjalnymi za osiągnięcia w lokacie wojewódzkiej. Nagrody za osiągnięcia w lokacie ogólnopolskiej nie łączą się z nagrodami za osiągnięcia w lokacie wojewódzkiej. Organizator zastrzega sobie prawo wręczenia dodatkowych wyróżnień lub/i przyznania nagród specjalnych.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10.  Rozdział nagród będzie proporcjonalny do udziału uczniów z poszczególnych klas, w przypadku małej liczby startujących mogą nie być przyznane nagrody w formie obozu.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11.  Organizator zobowiązuje się przekazać wyniki najpóźniej 8 tygodni po konkursie.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12.  Reklamacje należy zgłaszać do dziewięciu tygodni po konkursie, po tym terminie materiały konkursowe zostaną zniszczone.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13.  Jeżeli uczeń jest przekonany, że jakieś zadanie (pytanie) testu konkursowego jest źle sformułowane i trudno o jednoznaczne odpowiedzi powinien to zgłosić do sprawozdania pisanego przez szkolne jury konkursu. Wypełnienie karty odpowiedzi jest częścią konkursu. Błędne wypełnienie karty nie może być podstawą do reklamacji.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14.  Organizator zastrzega sobie prawo do przeprowadzenia dodatkowego testu sprawdzającego w przypadku wyników wskazujących na brak samodzielnej pracy uczestników konkursu, a  w szczególnie rażących przypadkach do dyskwalifikacji szkoły.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15.  Pełnoletni uczestnicy oraz rodzice i opiekunowie prawni niepełnoletnich uczestników, w chwili wniesienia opłaty za uczestnictwo w konkursie, wyrażają zgodę na przetwarzanie danych osobowych uczestnika na potrzeby realizacji konkursu oraz opublikowanie imienia i nazwiska uczestnika w mediach oraz stronach internetowych organizatora konkursu w przypadku wytypowania go jako laureata.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16.  Testy konkursowe z kartami odpowiedzi i instrukcją dla Szkolnego Koordynatora Konkursu zostaną przesłane do szkół do dnia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18.11.2016 r.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 przypadku braku przesyłki w w/w terminie wymagany jest kontakt telefoniczny do godziny 12:00 na nr 71 310 48 17.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17.  Konkurs należy przeprowadzić zgodnie z regulaminem i instrukcją, która będzie przesłana wraz z materiałami konkursowymi. Instrukcja może wprowadzić drobne zmiany regulaminu. Na stronie </w:t>
      </w:r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www.jersz.pl</w:t>
      </w: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znajduje się aktualny regulamin konkursu ALFIK MATEMATYCZNY. Informacje na temat przebiegu konkursu i jego zmian np. terminu będą aktualizowane na bieżąco na stronie </w:t>
      </w:r>
      <w:hyperlink r:id="rId6" w:history="1">
        <w:r w:rsidRPr="00E350C5">
          <w:rPr>
            <w:rFonts w:ascii="Tahoma" w:eastAsia="Times New Roman" w:hAnsi="Tahoma" w:cs="Tahoma"/>
            <w:color w:val="0000FF"/>
            <w:sz w:val="17"/>
            <w:szCs w:val="17"/>
            <w:lang w:eastAsia="pl-PL"/>
          </w:rPr>
          <w:t>www.jersz.pl</w:t>
        </w:r>
      </w:hyperlink>
      <w:r w:rsidRPr="00E350C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.</w:t>
      </w:r>
    </w:p>
    <w:p w:rsidR="00E350C5" w:rsidRPr="00E350C5" w:rsidRDefault="00E350C5" w:rsidP="00E350C5">
      <w:pPr>
        <w:spacing w:after="0"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350C5" w:rsidRPr="00E350C5" w:rsidRDefault="00E350C5" w:rsidP="00E350C5">
      <w:pPr>
        <w:spacing w:line="240" w:lineRule="auto"/>
        <w:ind w:left="73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350C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18.  W czasie trwania konkursu, uczeń może mieć ze sobą czystą kartkę i wykorzystać ją jako brudnopis. Komisja winna sprawdzić kartki uczniów przed rozpoczęciem się konkursu. Uczniowie nie mogą się wymieniać kartkami, ani korzystać w czasie pracy z niedozwolonych materiałów i pomocy dydaktycznych oraz z kalkulatora i środków łączności, w tym z telefonów komórkowych, smartfonów itp.</w:t>
      </w:r>
      <w:bookmarkStart w:id="0" w:name="_GoBack"/>
      <w:bookmarkEnd w:id="0"/>
    </w:p>
    <w:sectPr w:rsidR="00E350C5" w:rsidRPr="00E3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5"/>
    <w:rsid w:val="00400B98"/>
    <w:rsid w:val="00E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0C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50C5"/>
    <w:rPr>
      <w:i/>
      <w:iCs/>
    </w:rPr>
  </w:style>
  <w:style w:type="character" w:styleId="Pogrubienie">
    <w:name w:val="Strong"/>
    <w:basedOn w:val="Domylnaczcionkaakapitu"/>
    <w:uiPriority w:val="22"/>
    <w:qFormat/>
    <w:rsid w:val="00E350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0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0C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50C5"/>
    <w:rPr>
      <w:i/>
      <w:iCs/>
    </w:rPr>
  </w:style>
  <w:style w:type="character" w:styleId="Pogrubienie">
    <w:name w:val="Strong"/>
    <w:basedOn w:val="Domylnaczcionkaakapitu"/>
    <w:uiPriority w:val="22"/>
    <w:qFormat/>
    <w:rsid w:val="00E350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0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737">
                      <w:marLeft w:val="45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93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4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955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FBFBF"/>
                    <w:right w:val="none" w:sz="0" w:space="0" w:color="auto"/>
                  </w:divBdr>
                  <w:divsChild>
                    <w:div w:id="1572160478">
                      <w:marLeft w:val="0"/>
                      <w:marRight w:val="1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199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FBFBF"/>
                    <w:right w:val="none" w:sz="0" w:space="0" w:color="auto"/>
                  </w:divBdr>
                  <w:divsChild>
                    <w:div w:id="3217171">
                      <w:marLeft w:val="1050"/>
                      <w:marRight w:val="1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rsz.pl/" TargetMode="External"/><Relationship Id="rId5" Type="http://schemas.openxmlformats.org/officeDocument/2006/relationships/hyperlink" Target="https://poczta.home.pl/mail/write?to=biuro@jer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2017-07-04T09:21:00Z</dcterms:created>
  <dcterms:modified xsi:type="dcterms:W3CDTF">2017-07-04T09:22:00Z</dcterms:modified>
</cp:coreProperties>
</file>